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5bc68115410d" w:history="1">
              <w:r>
                <w:rPr>
                  <w:rStyle w:val="Hyperlink"/>
                </w:rPr>
                <w:t>2025-2031年中国眼药行业研究分析及发展前景报告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5bc68115410d" w:history="1">
              <w:r>
                <w:rPr>
                  <w:rStyle w:val="Hyperlink"/>
                </w:rPr>
                <w:t>2025-2031年中国眼药行业研究分析及发展前景报告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5bc68115410d" w:history="1">
                <w:r>
                  <w:rPr>
                    <w:rStyle w:val="Hyperlink"/>
                  </w:rPr>
                  <w:t>https://www.20087.com/0/93/YanYaoHangYeQianJingFenXi.html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涵盖了治疗各类眼科疾病的药物，如干眼症、青光眼、结膜炎等，随着人口老龄化加剧、电子产品使用时间延长导致的眼部健康问题增多，眼药市场需求持续增长。近年来，除了传统的滴眼液、眼膏等剂型，新型给药系统如缓释植入物、纳米眼药水等的开发，为患者提供了更多治疗选择。此外，针对特定病原体或分子靶点的生物制剂和小分子药物的研发，提高了治疗效果，降低了不良反应。</w:t>
      </w:r>
      <w:r>
        <w:rPr>
          <w:rFonts w:hint="eastAsia"/>
        </w:rPr>
        <w:br/>
      </w:r>
      <w:r>
        <w:rPr>
          <w:rFonts w:hint="eastAsia"/>
        </w:rPr>
        <w:t>　　未来眼药领域的发展将聚焦于技术创新与个性化治疗。基因疗法、细胞疗法等前沿技术的应用，有望为遗传性眼病等难治性疾病提供革命性解决方案。同时，人工智能与大数据在眼科诊断和治疗监测中的应用，将促进精准医疗的发展，提高治疗效率和患者满意度。随着患者对眼部健康意识的提升，非处方眼药市场也将迎来增长，尤其是针对视疲劳、干眼症状的缓解产品。此外，环保包装和可持续生产将成为行业关注的重点，以响应全球对环境保护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5bc68115410d" w:history="1">
        <w:r>
          <w:rPr>
            <w:rStyle w:val="Hyperlink"/>
          </w:rPr>
          <w:t>2025-2031年中国眼药行业研究分析及发展前景报告</w:t>
        </w:r>
      </w:hyperlink>
      <w:r>
        <w:rPr>
          <w:rFonts w:hint="eastAsia"/>
        </w:rPr>
        <w:t>》系统分析了眼药行业的市场需求、市场规模及价格动态，全面梳理了眼药产业链结构，并对眼药细分市场进行了深入探究。报告基于详实数据，科学预测了眼药市场前景与发展趋势，重点剖析了品牌竞争格局、市场集中度及重点企业的市场地位。通过SWOT分析，报告识别了行业面临的机遇与风险，并提出了针对性发展策略与建议，为眼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二、眼药发展史</w:t>
      </w:r>
      <w:r>
        <w:rPr>
          <w:rFonts w:hint="eastAsia"/>
        </w:rPr>
        <w:br/>
      </w:r>
      <w:r>
        <w:rPr>
          <w:rFonts w:hint="eastAsia"/>
        </w:rPr>
        <w:t>　　　　三、中国眼药发展概况</w:t>
      </w:r>
      <w:r>
        <w:rPr>
          <w:rFonts w:hint="eastAsia"/>
        </w:rPr>
        <w:br/>
      </w:r>
      <w:r>
        <w:rPr>
          <w:rFonts w:hint="eastAsia"/>
        </w:rPr>
        <w:t>　　第二节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2020-2025年中国眼药政策法规环境分析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一、2020-2025年眼药行业政策环境分析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2020-2025年中国眼药市场需求分析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2020-2025年对中国眼药市场的分析及思考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2020-2025年眼科用药物市场主要品种分析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2020-2025年主要眼药产品零售市场分析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2020-2025年中国及重点省市主要药品行业产量统计分析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三、2025年全国中成药产量集中度分析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三、2025年全国化学原料药产量集中度分析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2020-2025年中国眼药行业竞争现状分析</w:t>
      </w:r>
      <w:r>
        <w:rPr>
          <w:rFonts w:hint="eastAsia"/>
        </w:rPr>
        <w:br/>
      </w:r>
      <w:r>
        <w:rPr>
          <w:rFonts w:hint="eastAsia"/>
        </w:rPr>
        <w:t>　　　　一、眼药品牌竞争分析</w:t>
      </w:r>
      <w:r>
        <w:rPr>
          <w:rFonts w:hint="eastAsia"/>
        </w:rPr>
        <w:br/>
      </w:r>
      <w:r>
        <w:rPr>
          <w:rFonts w:hint="eastAsia"/>
        </w:rPr>
        <w:t>　　　　二、眼药价格竞争分析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三、营销渠道及策略竞争分析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中国眼药优势企业竞争竞争性财务数据分析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2025-2031年主要产品发展前景分析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眼药行业历程</w:t>
      </w:r>
      <w:r>
        <w:rPr>
          <w:rFonts w:hint="eastAsia"/>
        </w:rPr>
        <w:br/>
      </w:r>
      <w:r>
        <w:rPr>
          <w:rFonts w:hint="eastAsia"/>
        </w:rPr>
        <w:t>　　图表 眼药行业生命周期</w:t>
      </w:r>
      <w:r>
        <w:rPr>
          <w:rFonts w:hint="eastAsia"/>
        </w:rPr>
        <w:br/>
      </w:r>
      <w:r>
        <w:rPr>
          <w:rFonts w:hint="eastAsia"/>
        </w:rPr>
        <w:t>　　图表 眼药行业产业链分析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5bc68115410d" w:history="1">
        <w:r>
          <w:rPr>
            <w:rStyle w:val="Hyperlink"/>
          </w:rPr>
          <w:t>2025-2031年中国眼药行业研究分析及发展前景报告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5bc68115410d" w:history="1">
        <w:r>
          <w:rPr>
            <w:rStyle w:val="Hyperlink"/>
          </w:rPr>
          <w:t>https://www.20087.com/0/93/YanYaoHangYeQianJingFenXi.html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ec8d73764606" w:history="1">
      <w:r>
        <w:rPr>
          <w:rStyle w:val="Hyperlink"/>
        </w:rPr>
        <w:t>2025-2031年中国眼药行业研究分析及发展前景报告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nYaoHangYeQianJingFenXi.html" TargetMode="External" Id="Raacb5bc6811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nYaoHangYeQianJingFenXi.html" TargetMode="External" Id="R3f50ec8d737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2025-05-14T07:59:00Z</dcterms:created>
  <dcterms:modified xsi:type="dcterms:W3CDTF">2025-05-14T08:59:00Z</dcterms:modified>
  <dc:subject>2025-2031年中国眼药行业研究分析及发展前景报告</dc:subject>
  <dc:title>2025-2031年中国眼药行业研究分析及发展前景报告</dc:title>
  <cp:keywords>2025-2031年中国眼药行业研究分析及发展前景报告</cp:keywords>
  <dc:description>2025-2031年中国眼药行业研究分析及发展前景报告</dc:description>
</cp:coreProperties>
</file>