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ef7bdaa06447b" w:history="1">
              <w:r>
                <w:rPr>
                  <w:rStyle w:val="Hyperlink"/>
                </w:rPr>
                <w:t>2024-2030年全球与中国糖尿病性神经障碍治疗药行业全面调研与发展趋势分析报告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ef7bdaa06447b" w:history="1">
              <w:r>
                <w:rPr>
                  <w:rStyle w:val="Hyperlink"/>
                </w:rPr>
                <w:t>2024-2030年全球与中国糖尿病性神经障碍治疗药行业全面调研与发展趋势分析报告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ef7bdaa06447b" w:history="1">
                <w:r>
                  <w:rPr>
                    <w:rStyle w:val="Hyperlink"/>
                  </w:rPr>
                  <w:t>https://www.20087.com/0/23/TangNiaoBingXingShenJingZhangAiZ.html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性神经障碍治疗药物主要用于缓解糖尿病患者因神经病变引起的疼痛和其他症状。近年来，随着对糖尿病并发症认识的加深和治疗技术的进步，糖尿病性神经障碍治疗药物的研发取得了长足进展。现代糖尿病性神经障碍治疗药物不仅在缓解疼痛方面效果显著，还在改善神经功能和提高患者生活质量方面进行了优化。此外，随着药物研发技术的发展，越来越多的新机制药物正在进入临床试验阶段。</w:t>
      </w:r>
      <w:r>
        <w:rPr>
          <w:rFonts w:hint="eastAsia"/>
        </w:rPr>
        <w:br/>
      </w:r>
      <w:r>
        <w:rPr>
          <w:rFonts w:hint="eastAsia"/>
        </w:rPr>
        <w:t>　　未来，糖尿病性神经障碍治疗药物市场将更加注重疗效和安全性。一方面，随着对糖尿病神经病变发病机制研究的深入，开发针对新靶点的治疗药物将成为重要趋势；另一方面，随着患者对生活质量要求的提高，开发副作用更少、长期安全性更好的药物将成为新的研究方向。此外，随着精准医疗的发展，探索个体化治疗方案也将成为新的趋势。</w:t>
      </w:r>
      <w:r>
        <w:rPr>
          <w:rFonts w:hint="eastAsia"/>
        </w:rPr>
        <w:br/>
      </w:r>
      <w:r>
        <w:rPr>
          <w:rFonts w:hint="eastAsia"/>
        </w:rPr>
        <w:t>　　《</w:t>
      </w:r>
      <w:hyperlink r:id="R72eef7bdaa06447b" w:history="1">
        <w:r>
          <w:rPr>
            <w:rStyle w:val="Hyperlink"/>
          </w:rPr>
          <w:t>2024-2030年全球与中国糖尿病性神经障碍治疗药行业全面调研与发展趋势分析报告</w:t>
        </w:r>
      </w:hyperlink>
      <w:r>
        <w:rPr>
          <w:rFonts w:hint="eastAsia"/>
        </w:rPr>
        <w:t>》基于权威数据资源与长期监测数据，全面分析了糖尿病性神经障碍治疗药行业现状、市场需求、市场规模及产业链结构。糖尿病性神经障碍治疗药报告探讨了价格变动、细分市场特征以及市场前景，并对未来发展趋势进行了科学预测。同时，糖尿病性神经障碍治疗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糖尿病性神经障碍治疗药市场概述</w:t>
      </w:r>
      <w:r>
        <w:rPr>
          <w:rFonts w:hint="eastAsia"/>
        </w:rPr>
        <w:br/>
      </w:r>
      <w:r>
        <w:rPr>
          <w:rFonts w:hint="eastAsia"/>
        </w:rPr>
        <w:t>　　1.1 糖尿病性神经障碍治疗药市场概述</w:t>
      </w:r>
      <w:r>
        <w:rPr>
          <w:rFonts w:hint="eastAsia"/>
        </w:rPr>
        <w:br/>
      </w:r>
      <w:r>
        <w:rPr>
          <w:rFonts w:hint="eastAsia"/>
        </w:rPr>
        <w:t>　　1.2 不同类型糖尿病性神经障碍治疗药分析</w:t>
      </w:r>
      <w:r>
        <w:rPr>
          <w:rFonts w:hint="eastAsia"/>
        </w:rPr>
        <w:br/>
      </w:r>
      <w:r>
        <w:rPr>
          <w:rFonts w:hint="eastAsia"/>
        </w:rPr>
        <w:t>　　　　1.2.1 胶囊</w:t>
      </w:r>
      <w:r>
        <w:rPr>
          <w:rFonts w:hint="eastAsia"/>
        </w:rPr>
        <w:br/>
      </w:r>
      <w:r>
        <w:rPr>
          <w:rFonts w:hint="eastAsia"/>
        </w:rPr>
        <w:t>　　　　1.2.2 药片</w:t>
      </w:r>
      <w:r>
        <w:rPr>
          <w:rFonts w:hint="eastAsia"/>
        </w:rPr>
        <w:br/>
      </w:r>
      <w:r>
        <w:rPr>
          <w:rFonts w:hint="eastAsia"/>
        </w:rPr>
        <w:t>　　　　1.2.3 其他</w:t>
      </w:r>
      <w:r>
        <w:rPr>
          <w:rFonts w:hint="eastAsia"/>
        </w:rPr>
        <w:br/>
      </w:r>
      <w:r>
        <w:rPr>
          <w:rFonts w:hint="eastAsia"/>
        </w:rPr>
        <w:t>　　1.3 全球市场不同类型糖尿病性神经障碍治疗药规模对比分析</w:t>
      </w:r>
      <w:r>
        <w:rPr>
          <w:rFonts w:hint="eastAsia"/>
        </w:rPr>
        <w:br/>
      </w:r>
      <w:r>
        <w:rPr>
          <w:rFonts w:hint="eastAsia"/>
        </w:rPr>
        <w:t>　　　　1.3.1 全球市场不同类型糖尿病性神经障碍治疗药规模对比（2018-2023年）</w:t>
      </w:r>
      <w:r>
        <w:rPr>
          <w:rFonts w:hint="eastAsia"/>
        </w:rPr>
        <w:br/>
      </w:r>
      <w:r>
        <w:rPr>
          <w:rFonts w:hint="eastAsia"/>
        </w:rPr>
        <w:t>　　　　1.3.2 全球不同类型糖尿病性神经障碍治疗药规模及市场份额（2018-2023年）</w:t>
      </w:r>
      <w:r>
        <w:rPr>
          <w:rFonts w:hint="eastAsia"/>
        </w:rPr>
        <w:br/>
      </w:r>
      <w:r>
        <w:rPr>
          <w:rFonts w:hint="eastAsia"/>
        </w:rPr>
        <w:t>　　1.4 中国市场不同类型糖尿病性神经障碍治疗药规模对比分析</w:t>
      </w:r>
      <w:r>
        <w:rPr>
          <w:rFonts w:hint="eastAsia"/>
        </w:rPr>
        <w:br/>
      </w:r>
      <w:r>
        <w:rPr>
          <w:rFonts w:hint="eastAsia"/>
        </w:rPr>
        <w:t>　　　　1.4.1 中国市场不同类型糖尿病性神经障碍治疗药规模对比（2018-2023年）</w:t>
      </w:r>
      <w:r>
        <w:rPr>
          <w:rFonts w:hint="eastAsia"/>
        </w:rPr>
        <w:br/>
      </w:r>
      <w:r>
        <w:rPr>
          <w:rFonts w:hint="eastAsia"/>
        </w:rPr>
        <w:t>　　　　1.4.2 中国不同类型糖尿病性神经障碍治疗药规模及市场份额（2018-2023年）</w:t>
      </w:r>
      <w:r>
        <w:rPr>
          <w:rFonts w:hint="eastAsia"/>
        </w:rPr>
        <w:br/>
      </w:r>
      <w:r>
        <w:rPr>
          <w:rFonts w:hint="eastAsia"/>
        </w:rPr>
        <w:br/>
      </w:r>
      <w:r>
        <w:rPr>
          <w:rFonts w:hint="eastAsia"/>
        </w:rPr>
        <w:t>第二章 糖尿病性神经障碍治疗药市场概述</w:t>
      </w:r>
      <w:r>
        <w:rPr>
          <w:rFonts w:hint="eastAsia"/>
        </w:rPr>
        <w:br/>
      </w:r>
      <w:r>
        <w:rPr>
          <w:rFonts w:hint="eastAsia"/>
        </w:rPr>
        <w:t>　　2.1 糖尿病性神经障碍治疗药主要应用领域分析</w:t>
      </w:r>
      <w:r>
        <w:rPr>
          <w:rFonts w:hint="eastAsia"/>
        </w:rPr>
        <w:br/>
      </w:r>
      <w:r>
        <w:rPr>
          <w:rFonts w:hint="eastAsia"/>
        </w:rPr>
        <w:t>　　　　2.1.2 对称性神经病变</w:t>
      </w:r>
      <w:r>
        <w:rPr>
          <w:rFonts w:hint="eastAsia"/>
        </w:rPr>
        <w:br/>
      </w:r>
      <w:r>
        <w:rPr>
          <w:rFonts w:hint="eastAsia"/>
        </w:rPr>
        <w:t>　　　　2.1.3 局灶性和多灶性神经病变</w:t>
      </w:r>
      <w:r>
        <w:rPr>
          <w:rFonts w:hint="eastAsia"/>
        </w:rPr>
        <w:br/>
      </w:r>
      <w:r>
        <w:rPr>
          <w:rFonts w:hint="eastAsia"/>
        </w:rPr>
        <w:t>　　2.2 全球糖尿病性神经障碍治疗药主要应用领域对比分析</w:t>
      </w:r>
      <w:r>
        <w:rPr>
          <w:rFonts w:hint="eastAsia"/>
        </w:rPr>
        <w:br/>
      </w:r>
      <w:r>
        <w:rPr>
          <w:rFonts w:hint="eastAsia"/>
        </w:rPr>
        <w:t>　　　　2.2.1 全球糖尿病性神经障碍治疗药主要应用领域规模（万元）及增长率（2018-2023年）</w:t>
      </w:r>
      <w:r>
        <w:rPr>
          <w:rFonts w:hint="eastAsia"/>
        </w:rPr>
        <w:br/>
      </w:r>
      <w:r>
        <w:rPr>
          <w:rFonts w:hint="eastAsia"/>
        </w:rPr>
        <w:t>　　　　2.2.2 全球糖尿病性神经障碍治疗药主要应用规模（万元）及增长率（2018-2023年）</w:t>
      </w:r>
      <w:r>
        <w:rPr>
          <w:rFonts w:hint="eastAsia"/>
        </w:rPr>
        <w:br/>
      </w:r>
      <w:r>
        <w:rPr>
          <w:rFonts w:hint="eastAsia"/>
        </w:rPr>
        <w:t>　　2.3 中国糖尿病性神经障碍治疗药主要应用领域对比分析</w:t>
      </w:r>
      <w:r>
        <w:rPr>
          <w:rFonts w:hint="eastAsia"/>
        </w:rPr>
        <w:br/>
      </w:r>
      <w:r>
        <w:rPr>
          <w:rFonts w:hint="eastAsia"/>
        </w:rPr>
        <w:t>　　　　2.3.1 中国糖尿病性神经障碍治疗药主要应用领域规模（万元）及增长率（2018-2023年）</w:t>
      </w:r>
      <w:r>
        <w:rPr>
          <w:rFonts w:hint="eastAsia"/>
        </w:rPr>
        <w:br/>
      </w:r>
      <w:r>
        <w:rPr>
          <w:rFonts w:hint="eastAsia"/>
        </w:rPr>
        <w:t>　　　　2.3.2 中国糖尿病性神经障碍治疗药主要应用规模（万元）及增长率（2018-2023年）</w:t>
      </w:r>
      <w:r>
        <w:rPr>
          <w:rFonts w:hint="eastAsia"/>
        </w:rPr>
        <w:br/>
      </w:r>
      <w:r>
        <w:rPr>
          <w:rFonts w:hint="eastAsia"/>
        </w:rPr>
        <w:br/>
      </w:r>
      <w:r>
        <w:rPr>
          <w:rFonts w:hint="eastAsia"/>
        </w:rPr>
        <w:t>第三章 全球主要地区糖尿病性神经障碍治疗药发展历程及现状分析</w:t>
      </w:r>
      <w:r>
        <w:rPr>
          <w:rFonts w:hint="eastAsia"/>
        </w:rPr>
        <w:br/>
      </w:r>
      <w:r>
        <w:rPr>
          <w:rFonts w:hint="eastAsia"/>
        </w:rPr>
        <w:t>　　3.1 全球主要地区糖尿病性神经障碍治疗药现状与未来趋势分析</w:t>
      </w:r>
      <w:r>
        <w:rPr>
          <w:rFonts w:hint="eastAsia"/>
        </w:rPr>
        <w:br/>
      </w:r>
      <w:r>
        <w:rPr>
          <w:rFonts w:hint="eastAsia"/>
        </w:rPr>
        <w:t>　　　　3.1.1 全球糖尿病性神经障碍治疗药主要地区对比分析（2018-2023年）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全球主要地区糖尿病性神经障碍治疗药规模及对比（2018-2023年）</w:t>
      </w:r>
      <w:r>
        <w:rPr>
          <w:rFonts w:hint="eastAsia"/>
        </w:rPr>
        <w:br/>
      </w:r>
      <w:r>
        <w:rPr>
          <w:rFonts w:hint="eastAsia"/>
        </w:rPr>
        <w:t>　　　　3.2.1 全球糖尿病性神经障碍治疗药主要地区规模及市场份额</w:t>
      </w:r>
      <w:r>
        <w:rPr>
          <w:rFonts w:hint="eastAsia"/>
        </w:rPr>
        <w:br/>
      </w:r>
      <w:r>
        <w:rPr>
          <w:rFonts w:hint="eastAsia"/>
        </w:rPr>
        <w:t>　　　　3.2.2 全球糖尿病性神经障碍治疗药规模（万元）及毛利率</w:t>
      </w:r>
      <w:r>
        <w:rPr>
          <w:rFonts w:hint="eastAsia"/>
        </w:rPr>
        <w:br/>
      </w:r>
      <w:r>
        <w:rPr>
          <w:rFonts w:hint="eastAsia"/>
        </w:rPr>
        <w:t>　　　　3.2.3 北美糖尿病性神经障碍治疗药规模（万元）及毛利率</w:t>
      </w:r>
      <w:r>
        <w:rPr>
          <w:rFonts w:hint="eastAsia"/>
        </w:rPr>
        <w:br/>
      </w:r>
      <w:r>
        <w:rPr>
          <w:rFonts w:hint="eastAsia"/>
        </w:rPr>
        <w:t>　　　　3.2.4 欧洲糖尿病性神经障碍治疗药规模（万元）及毛利率</w:t>
      </w:r>
      <w:r>
        <w:rPr>
          <w:rFonts w:hint="eastAsia"/>
        </w:rPr>
        <w:br/>
      </w:r>
      <w:r>
        <w:rPr>
          <w:rFonts w:hint="eastAsia"/>
        </w:rPr>
        <w:t>　　　　3.2.5 亚太糖尿病性神经障碍治疗药规模（万元）及毛利率</w:t>
      </w:r>
      <w:r>
        <w:rPr>
          <w:rFonts w:hint="eastAsia"/>
        </w:rPr>
        <w:br/>
      </w:r>
      <w:r>
        <w:rPr>
          <w:rFonts w:hint="eastAsia"/>
        </w:rPr>
        <w:t>　　　　3.2.6 南美糖尿病性神经障碍治疗药规模（万元）及毛利率</w:t>
      </w:r>
      <w:r>
        <w:rPr>
          <w:rFonts w:hint="eastAsia"/>
        </w:rPr>
        <w:br/>
      </w:r>
      <w:r>
        <w:rPr>
          <w:rFonts w:hint="eastAsia"/>
        </w:rPr>
        <w:t>　　　　3.2.7 中国糖尿病性神经障碍治疗药规模（万元）及毛利率</w:t>
      </w:r>
      <w:r>
        <w:rPr>
          <w:rFonts w:hint="eastAsia"/>
        </w:rPr>
        <w:br/>
      </w:r>
      <w:r>
        <w:rPr>
          <w:rFonts w:hint="eastAsia"/>
        </w:rPr>
        <w:br/>
      </w:r>
      <w:r>
        <w:rPr>
          <w:rFonts w:hint="eastAsia"/>
        </w:rPr>
        <w:t>第四章 全球糖尿病性神经障碍治疗药主要企业竞争分析</w:t>
      </w:r>
      <w:r>
        <w:rPr>
          <w:rFonts w:hint="eastAsia"/>
        </w:rPr>
        <w:br/>
      </w:r>
      <w:r>
        <w:rPr>
          <w:rFonts w:hint="eastAsia"/>
        </w:rPr>
        <w:t>　　4.1 全球主要企业糖尿病性神经障碍治疗药规模及市场份额</w:t>
      </w:r>
      <w:r>
        <w:rPr>
          <w:rFonts w:hint="eastAsia"/>
        </w:rPr>
        <w:br/>
      </w:r>
      <w:r>
        <w:rPr>
          <w:rFonts w:hint="eastAsia"/>
        </w:rPr>
        <w:t>　　4.2 全球主要企业总部及地区分布、主要市场区域及产品类型</w:t>
      </w:r>
      <w:r>
        <w:rPr>
          <w:rFonts w:hint="eastAsia"/>
        </w:rPr>
        <w:br/>
      </w:r>
      <w:r>
        <w:rPr>
          <w:rFonts w:hint="eastAsia"/>
        </w:rPr>
        <w:t>　　4.3 全球糖尿病性神经障碍治疗药主要企业竞争态势及未来趋势</w:t>
      </w:r>
      <w:r>
        <w:rPr>
          <w:rFonts w:hint="eastAsia"/>
        </w:rPr>
        <w:br/>
      </w:r>
      <w:r>
        <w:rPr>
          <w:rFonts w:hint="eastAsia"/>
        </w:rPr>
        <w:t>　　　　4.3.1 全球糖尿病性神经障碍治疗药市场集中度</w:t>
      </w:r>
      <w:r>
        <w:rPr>
          <w:rFonts w:hint="eastAsia"/>
        </w:rPr>
        <w:br/>
      </w:r>
      <w:r>
        <w:rPr>
          <w:rFonts w:hint="eastAsia"/>
        </w:rPr>
        <w:t>　　　　4.3.2 全球糖尿病性神经障碍治疗药Top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中国糖尿病性神经障碍治疗药主要企业竞争分析</w:t>
      </w:r>
      <w:r>
        <w:rPr>
          <w:rFonts w:hint="eastAsia"/>
        </w:rPr>
        <w:br/>
      </w:r>
      <w:r>
        <w:rPr>
          <w:rFonts w:hint="eastAsia"/>
        </w:rPr>
        <w:t>　　5.1 中国糖尿病性神经障碍治疗药规模及市场份额（2018-2023年）</w:t>
      </w:r>
      <w:r>
        <w:rPr>
          <w:rFonts w:hint="eastAsia"/>
        </w:rPr>
        <w:br/>
      </w:r>
      <w:r>
        <w:rPr>
          <w:rFonts w:hint="eastAsia"/>
        </w:rPr>
        <w:t>　　5.2 中国糖尿病性神经障碍治疗药Top 3与Top 5企业市场份额</w:t>
      </w:r>
      <w:r>
        <w:rPr>
          <w:rFonts w:hint="eastAsia"/>
        </w:rPr>
        <w:br/>
      </w:r>
      <w:r>
        <w:rPr>
          <w:rFonts w:hint="eastAsia"/>
        </w:rPr>
        <w:br/>
      </w:r>
      <w:r>
        <w:rPr>
          <w:rFonts w:hint="eastAsia"/>
        </w:rPr>
        <w:t>第六章 糖尿病性神经障碍治疗药主要企业现状分析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糖尿病性神经障碍治疗药产品类型及应用领域介绍</w:t>
      </w:r>
      <w:r>
        <w:rPr>
          <w:rFonts w:hint="eastAsia"/>
        </w:rPr>
        <w:br/>
      </w:r>
      <w:r>
        <w:rPr>
          <w:rFonts w:hint="eastAsia"/>
        </w:rPr>
        <w:t>　　　　6.1.3 重点企业（1）糖尿病性神经障碍治疗药规模（万元）及毛利率（2018-2023年）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糖尿病性神经障碍治疗药产品类型及应用领域介绍</w:t>
      </w:r>
      <w:r>
        <w:rPr>
          <w:rFonts w:hint="eastAsia"/>
        </w:rPr>
        <w:br/>
      </w:r>
      <w:r>
        <w:rPr>
          <w:rFonts w:hint="eastAsia"/>
        </w:rPr>
        <w:t>　　　　6.2.3 重点企业（2）糖尿病性神经障碍治疗药规模（万元）及毛利率（2018-2023年）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糖尿病性神经障碍治疗药产品类型及应用领域介绍</w:t>
      </w:r>
      <w:r>
        <w:rPr>
          <w:rFonts w:hint="eastAsia"/>
        </w:rPr>
        <w:br/>
      </w:r>
      <w:r>
        <w:rPr>
          <w:rFonts w:hint="eastAsia"/>
        </w:rPr>
        <w:t>　　　　6.3.3 重点企业（3）糖尿病性神经障碍治疗药规模（万元）及毛利率（2018-2023年）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糖尿病性神经障碍治疗药产品类型及应用领域介绍</w:t>
      </w:r>
      <w:r>
        <w:rPr>
          <w:rFonts w:hint="eastAsia"/>
        </w:rPr>
        <w:br/>
      </w:r>
      <w:r>
        <w:rPr>
          <w:rFonts w:hint="eastAsia"/>
        </w:rPr>
        <w:t>　　　　6.4.3 重点企业（4）糖尿病性神经障碍治疗药规模（万元）及毛利率（2018-2023年）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糖尿病性神经障碍治疗药产品类型及应用领域介绍</w:t>
      </w:r>
      <w:r>
        <w:rPr>
          <w:rFonts w:hint="eastAsia"/>
        </w:rPr>
        <w:br/>
      </w:r>
      <w:r>
        <w:rPr>
          <w:rFonts w:hint="eastAsia"/>
        </w:rPr>
        <w:t>　　　　6.5.3 重点企业（5）糖尿病性神经障碍治疗药规模（万元）及毛利率（2018-2023年）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糖尿病性神经障碍治疗药产品类型及应用领域介绍</w:t>
      </w:r>
      <w:r>
        <w:rPr>
          <w:rFonts w:hint="eastAsia"/>
        </w:rPr>
        <w:br/>
      </w:r>
      <w:r>
        <w:rPr>
          <w:rFonts w:hint="eastAsia"/>
        </w:rPr>
        <w:t>　　　　6.6.3 重点企业（6）糖尿病性神经障碍治疗药规模（万元）及毛利率（2018-2023年）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糖尿病性神经障碍治疗药产品类型及应用领域介绍</w:t>
      </w:r>
      <w:r>
        <w:rPr>
          <w:rFonts w:hint="eastAsia"/>
        </w:rPr>
        <w:br/>
      </w:r>
      <w:r>
        <w:rPr>
          <w:rFonts w:hint="eastAsia"/>
        </w:rPr>
        <w:t>　　　　6.7.3 重点企业（7）糖尿病性神经障碍治疗药规模（万元）及毛利率（2018-2023年）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糖尿病性神经障碍治疗药产品类型及应用领域介绍</w:t>
      </w:r>
      <w:r>
        <w:rPr>
          <w:rFonts w:hint="eastAsia"/>
        </w:rPr>
        <w:br/>
      </w:r>
      <w:r>
        <w:rPr>
          <w:rFonts w:hint="eastAsia"/>
        </w:rPr>
        <w:t>　　　　6.8.3 重点企业（8）糖尿病性神经障碍治疗药规模（万元）及毛利率（2018-2023年）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糖尿病性神经障碍治疗药产品类型及应用领域介绍</w:t>
      </w:r>
      <w:r>
        <w:rPr>
          <w:rFonts w:hint="eastAsia"/>
        </w:rPr>
        <w:br/>
      </w:r>
      <w:r>
        <w:rPr>
          <w:rFonts w:hint="eastAsia"/>
        </w:rPr>
        <w:t>　　　　6.9.3 重点企业（9）糖尿病性神经障碍治疗药规模（万元）及毛利率（2018-2023年）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糖尿病性神经障碍治疗药行业动态分析</w:t>
      </w:r>
      <w:r>
        <w:rPr>
          <w:rFonts w:hint="eastAsia"/>
        </w:rPr>
        <w:br/>
      </w:r>
      <w:r>
        <w:rPr>
          <w:rFonts w:hint="eastAsia"/>
        </w:rPr>
        <w:t>　　7.1 糖尿病性神经障碍治疗药发展历史、现状及趋势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糖尿病性神经障碍治疗药发展机遇、挑战及潜在风险</w:t>
      </w:r>
      <w:r>
        <w:rPr>
          <w:rFonts w:hint="eastAsia"/>
        </w:rPr>
        <w:br/>
      </w:r>
      <w:r>
        <w:rPr>
          <w:rFonts w:hint="eastAsia"/>
        </w:rPr>
        <w:t>　　　　7.2.1 糖尿病性神经障碍治疗药当前及未来发展机遇</w:t>
      </w:r>
      <w:r>
        <w:rPr>
          <w:rFonts w:hint="eastAsia"/>
        </w:rPr>
        <w:br/>
      </w:r>
      <w:r>
        <w:rPr>
          <w:rFonts w:hint="eastAsia"/>
        </w:rPr>
        <w:t>　　　　7.2.2 糖尿病性神经障碍治疗药发展的推动因素、有利条件</w:t>
      </w:r>
      <w:r>
        <w:rPr>
          <w:rFonts w:hint="eastAsia"/>
        </w:rPr>
        <w:br/>
      </w:r>
      <w:r>
        <w:rPr>
          <w:rFonts w:hint="eastAsia"/>
        </w:rPr>
        <w:t>　　　　7.2.3 糖尿病性神经障碍治疗药发展面临的主要挑战</w:t>
      </w:r>
      <w:r>
        <w:rPr>
          <w:rFonts w:hint="eastAsia"/>
        </w:rPr>
        <w:br/>
      </w:r>
      <w:r>
        <w:rPr>
          <w:rFonts w:hint="eastAsia"/>
        </w:rPr>
        <w:t>　　　　7.2.4 糖尿病性神经障碍治疗药目前存在的风险及潜在风险</w:t>
      </w:r>
      <w:r>
        <w:rPr>
          <w:rFonts w:hint="eastAsia"/>
        </w:rPr>
        <w:br/>
      </w:r>
      <w:r>
        <w:rPr>
          <w:rFonts w:hint="eastAsia"/>
        </w:rPr>
        <w:t>　　7.3 糖尿病性神经障碍治疗药市场有利因素、不利因素分析</w:t>
      </w:r>
      <w:r>
        <w:rPr>
          <w:rFonts w:hint="eastAsia"/>
        </w:rPr>
        <w:br/>
      </w:r>
      <w:r>
        <w:rPr>
          <w:rFonts w:hint="eastAsia"/>
        </w:rPr>
        <w:t>　　　　7.3.1 糖尿病性神经障碍治疗药发展的推动因素、有利条件</w:t>
      </w:r>
      <w:r>
        <w:rPr>
          <w:rFonts w:hint="eastAsia"/>
        </w:rPr>
        <w:br/>
      </w:r>
      <w:r>
        <w:rPr>
          <w:rFonts w:hint="eastAsia"/>
        </w:rPr>
        <w:t>　　　　7.3.2 糖尿病性神经障碍治疗药发展的阻力、不利因素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全球糖尿病性神经障碍治疗药市场发展预测</w:t>
      </w:r>
      <w:r>
        <w:rPr>
          <w:rFonts w:hint="eastAsia"/>
        </w:rPr>
        <w:br/>
      </w:r>
      <w:r>
        <w:rPr>
          <w:rFonts w:hint="eastAsia"/>
        </w:rPr>
        <w:t>　　8.1 全球糖尿病性神经障碍治疗药规模（万元）预测（2024-2030年）</w:t>
      </w:r>
      <w:r>
        <w:rPr>
          <w:rFonts w:hint="eastAsia"/>
        </w:rPr>
        <w:br/>
      </w:r>
      <w:r>
        <w:rPr>
          <w:rFonts w:hint="eastAsia"/>
        </w:rPr>
        <w:t>　　8.2 中国糖尿病性神经障碍治疗药发展预测</w:t>
      </w:r>
      <w:r>
        <w:rPr>
          <w:rFonts w:hint="eastAsia"/>
        </w:rPr>
        <w:br/>
      </w:r>
      <w:r>
        <w:rPr>
          <w:rFonts w:hint="eastAsia"/>
        </w:rPr>
        <w:t>　　8.3 全球主要地区糖尿病性神经障碍治疗药市场预测</w:t>
      </w:r>
      <w:r>
        <w:rPr>
          <w:rFonts w:hint="eastAsia"/>
        </w:rPr>
        <w:br/>
      </w:r>
      <w:r>
        <w:rPr>
          <w:rFonts w:hint="eastAsia"/>
        </w:rPr>
        <w:t>　　　　8.3.1 北美糖尿病性神经障碍治疗药发展趋势及未来潜力</w:t>
      </w:r>
      <w:r>
        <w:rPr>
          <w:rFonts w:hint="eastAsia"/>
        </w:rPr>
        <w:br/>
      </w:r>
      <w:r>
        <w:rPr>
          <w:rFonts w:hint="eastAsia"/>
        </w:rPr>
        <w:t>　　　　8.3.2 欧洲糖尿病性神经障碍治疗药发展趋势及未来潜力</w:t>
      </w:r>
      <w:r>
        <w:rPr>
          <w:rFonts w:hint="eastAsia"/>
        </w:rPr>
        <w:br/>
      </w:r>
      <w:r>
        <w:rPr>
          <w:rFonts w:hint="eastAsia"/>
        </w:rPr>
        <w:t>　　　　8.3.3 亚太糖尿病性神经障碍治疗药发展趋势及未来潜力</w:t>
      </w:r>
      <w:r>
        <w:rPr>
          <w:rFonts w:hint="eastAsia"/>
        </w:rPr>
        <w:br/>
      </w:r>
      <w:r>
        <w:rPr>
          <w:rFonts w:hint="eastAsia"/>
        </w:rPr>
        <w:t>　　　　8.3.4 南美糖尿病性神经障碍治疗药发展趋势及未来潜力</w:t>
      </w:r>
      <w:r>
        <w:rPr>
          <w:rFonts w:hint="eastAsia"/>
        </w:rPr>
        <w:br/>
      </w:r>
      <w:r>
        <w:rPr>
          <w:rFonts w:hint="eastAsia"/>
        </w:rPr>
        <w:t>　　　　8.3.5 中国糖尿病性神经障碍治疗药发展趋势及未来潜力</w:t>
      </w:r>
      <w:r>
        <w:rPr>
          <w:rFonts w:hint="eastAsia"/>
        </w:rPr>
        <w:br/>
      </w:r>
      <w:r>
        <w:rPr>
          <w:rFonts w:hint="eastAsia"/>
        </w:rPr>
        <w:t>　　8.4 不同类型糖尿病性神经障碍治疗药发展预测</w:t>
      </w:r>
      <w:r>
        <w:rPr>
          <w:rFonts w:hint="eastAsia"/>
        </w:rPr>
        <w:br/>
      </w:r>
      <w:r>
        <w:rPr>
          <w:rFonts w:hint="eastAsia"/>
        </w:rPr>
        <w:t>　　　　8.4.1 全球不同类型糖尿病性神经障碍治疗药规模（万元）分析预测（2024-2030年）</w:t>
      </w:r>
      <w:r>
        <w:rPr>
          <w:rFonts w:hint="eastAsia"/>
        </w:rPr>
        <w:br/>
      </w:r>
      <w:r>
        <w:rPr>
          <w:rFonts w:hint="eastAsia"/>
        </w:rPr>
        <w:t>　　　　8.4.2 中国不同类型糖尿病性神经障碍治疗药规模（万元）分析预测</w:t>
      </w:r>
      <w:r>
        <w:rPr>
          <w:rFonts w:hint="eastAsia"/>
        </w:rPr>
        <w:br/>
      </w:r>
      <w:r>
        <w:rPr>
          <w:rFonts w:hint="eastAsia"/>
        </w:rPr>
        <w:t>　　8.5 糖尿病性神经障碍治疗药主要应用领域分析预测</w:t>
      </w:r>
      <w:r>
        <w:rPr>
          <w:rFonts w:hint="eastAsia"/>
        </w:rPr>
        <w:br/>
      </w:r>
      <w:r>
        <w:rPr>
          <w:rFonts w:hint="eastAsia"/>
        </w:rPr>
        <w:t>　　　　8.5.1 全球糖尿病性神经障碍治疗药主要应用领域规模预测（2024-2030年）</w:t>
      </w:r>
      <w:r>
        <w:rPr>
          <w:rFonts w:hint="eastAsia"/>
        </w:rPr>
        <w:br/>
      </w:r>
      <w:r>
        <w:rPr>
          <w:rFonts w:hint="eastAsia"/>
        </w:rPr>
        <w:t>　　　　8.5.2 中国糖尿病性神经障碍治疗药主要应用领域规模预测（2024-2030年）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ef7bdaa06447b" w:history="1">
        <w:r>
          <w:rPr>
            <w:rStyle w:val="Hyperlink"/>
          </w:rPr>
          <w:t>2024-2030年全球与中国糖尿病性神经障碍治疗药行业全面调研与发展趋势分析报告</w:t>
        </w:r>
      </w:hyperlink>
      <w:r>
        <w:rPr>
          <w:color w:val="C00000"/>
        </w:rPr>
        <w:t>》，报告编号：</w:t>
      </w:r>
      <w:r>
        <w:rPr>
          <w:rFonts w:hint="eastAsia"/>
          <w:color w:val="C00000"/>
        </w:rPr>
        <w:t>2666230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ef7bdaa06447b" w:history="1">
        <w:r>
          <w:rPr>
            <w:rStyle w:val="Hyperlink"/>
          </w:rPr>
          <w:t>https://www.20087.com/0/23/TangNiaoBingXingShenJingZhangAiZ.html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d0fcdd60946eb" w:history="1">
      <w:r>
        <w:rPr>
          <w:rStyle w:val="Hyperlink"/>
        </w:rPr>
        <w:t>2024-2030年全球与中国糖尿病性神经障碍治疗药行业全面调研与发展趋势分析报告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TangNiaoBingXingShenJingZhangAiZ.html" TargetMode="External" Id="R72eef7bdaa06447b" /></Relationships>
</file>

<file path=word/_rels/header2.xml.rels>&#65279;<?xml version="1.0" encoding="utf-8"?><Relationships xmlns="http://schemas.openxmlformats.org/package/2006/relationships"><Relationship Type="http://schemas.openxmlformats.org/officeDocument/2006/relationships/hyperlink" Target="https://www.20087.com/0/23/TangNiaoBingXingShenJingZhangAiZ.html" TargetMode="External" Id="Rd1cd0fcdd609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2023-12-03T07:19:00Z</dcterms:created>
  <dcterms:modified xsi:type="dcterms:W3CDTF">2023-12-03T08:19:00Z</dcterms:modified>
  <dc:subject>2024-2030年全球与中国糖尿病性神经障碍治疗药行业全面调研与发展趋势分析报告</dc:subject>
  <dc:title>2024-2030年全球与中国糖尿病性神经障碍治疗药行业全面调研与发展趋势分析报告</dc:title>
  <cp:keywords>2024-2030年全球与中国糖尿病性神经障碍治疗药行业全面调研与发展趋势分析报告</cp:keywords>
  <dc:description>2024-2030年全球与中国糖尿病性神经障碍治疗药行业全面调研与发展趋势分析报告</dc:description>
</cp:coreProperties>
</file>