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6b3f9de743c9" w:history="1">
              <w:r>
                <w:rPr>
                  <w:rStyle w:val="Hyperlink"/>
                </w:rPr>
                <w:t>2025-2031年中国疼痛管理设备行业研究分析与市场前景预测报告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6b3f9de743c9" w:history="1">
              <w:r>
                <w:rPr>
                  <w:rStyle w:val="Hyperlink"/>
                </w:rPr>
                <w:t>2025-2031年中国疼痛管理设备行业研究分析与市场前景预测报告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6b3f9de743c9" w:history="1">
                <w:r>
                  <w:rPr>
                    <w:rStyle w:val="Hyperlink"/>
                  </w:rPr>
                  <w:t>https://www.20087.com/2/63/TengTongGuanLiSheBeiDeQianJingQuShi.html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管理设备包括电刺激器、注射泵、镇痛贴片等多种类型，用于缓解急性或慢性疼痛。近年来，随着微创技术和可穿戴技术的发展，疼痛管理设备正变得越来越小巧、便携和智能。例如，神经刺激器可以通过无线连接进行远程调控，而智能贴片可以监测疼痛水平并自动释放药物。此外，疼痛管理设备在运动康复、老年护理和术后恢复等领域的应用日益增多。</w:t>
      </w:r>
      <w:r>
        <w:rPr>
          <w:rFonts w:hint="eastAsia"/>
        </w:rPr>
        <w:br/>
      </w:r>
      <w:r>
        <w:rPr>
          <w:rFonts w:hint="eastAsia"/>
        </w:rPr>
        <w:t>　　未来，疼痛管理设备将更加注重个性化和非药物治疗手段。基于患者个体差异的智能算法，将实现疼痛的精准管理，包括预测疼痛发作和自动调整治疗参数。同时，虚拟现实(VR)和增强现实(AR)技术的融合，将提供沉浸式疼痛缓解体验，成为药物治疗的有益补充。此外，生物电子医学(bioelectronic medicine)的发展，如植入式神经调节器，将为治疗顽固性疼痛提供新的解决方案。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6b3f9de743c9" w:history="1">
        <w:r>
          <w:rPr>
            <w:rStyle w:val="Hyperlink"/>
          </w:rPr>
          <w:t>2025-2031年中国疼痛管理设备行业研究分析与市场前景预测报告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疼痛管理设备行业的发展现状、市场规模、供需动态及进出口情况。报告详细解读了疼痛管理设备产业链上下游、重点区域市场、竞争格局及领先企业的表现，同时评估了疼痛管理设备行业风险与投资机会。通过对疼痛管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疼痛管理设备行业界定</w:t>
      </w:r>
      <w:r>
        <w:rPr>
          <w:rFonts w:hint="eastAsia"/>
        </w:rPr>
        <w:br/>
      </w:r>
      <w:r>
        <w:rPr>
          <w:rFonts w:hint="eastAsia"/>
        </w:rPr>
        <w:t>　　第一节 疼痛管理设备行业定义</w:t>
      </w:r>
      <w:r>
        <w:rPr>
          <w:rFonts w:hint="eastAsia"/>
        </w:rPr>
        <w:br/>
      </w:r>
      <w:r>
        <w:rPr>
          <w:rFonts w:hint="eastAsia"/>
        </w:rPr>
        <w:t>　　第二节 疼痛管理设备行业特点分析</w:t>
      </w:r>
      <w:r>
        <w:rPr>
          <w:rFonts w:hint="eastAsia"/>
        </w:rPr>
        <w:br/>
      </w:r>
      <w:r>
        <w:rPr>
          <w:rFonts w:hint="eastAsia"/>
        </w:rPr>
        <w:t>　　第三节 疼痛管理设备行业发展历程</w:t>
      </w:r>
      <w:r>
        <w:rPr>
          <w:rFonts w:hint="eastAsia"/>
        </w:rPr>
        <w:br/>
      </w:r>
      <w:r>
        <w:rPr>
          <w:rFonts w:hint="eastAsia"/>
        </w:rPr>
        <w:t>　　第四节 疼痛管理设备产业链分析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2024-2025年全球疼痛管理设备行业发展态势分析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全球疼痛管理设备行业总体情况</w:t>
      </w:r>
      <w:r>
        <w:rPr>
          <w:rFonts w:hint="eastAsia"/>
        </w:rPr>
        <w:br/>
      </w:r>
      <w:r>
        <w:rPr>
          <w:rFonts w:hint="eastAsia"/>
        </w:rPr>
        <w:t>　　第二节 疼痛管理设备行业重点国家、地区市场分析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全球疼痛管理设备行业发展前景预测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2024-2025年中国疼痛管理设备行业发展环境分析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疼痛管理设备行业经济环境分析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疼痛管理设备行业政策环境分析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一、疼痛管理设备行业相关政策</w:t>
      </w:r>
      <w:r>
        <w:rPr>
          <w:rFonts w:hint="eastAsia"/>
        </w:rPr>
        <w:br/>
      </w:r>
      <w:r>
        <w:rPr>
          <w:rFonts w:hint="eastAsia"/>
        </w:rPr>
        <w:t>　　　　二、疼痛管理设备行业相关标准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2024-2025年疼痛管理设备行业技术发展现状及趋势分析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疼痛管理设备行业技术发展现状分析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国内外疼痛管理设备行业技术差异与原因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疼痛管理设备行业技术发展方向、趋势预测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提升疼痛管理设备行业技术能力策略建议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中国疼痛管理设备行业市场供需状况分析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中国疼痛管理设备行业市场规模情况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中国疼痛管理设备行业市场需求状况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一、2019-2024年疼痛管理设备行业市场需求情况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二、疼痛管理设备行业市场需求特点分析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中国疼痛管理设备行业产量情况分析与预测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一、2019-2024年疼痛管理设备行业产量统计分析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二、2024年疼痛管理设备行业产量特点分析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疼痛管理设备行业市场供需平衡状况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中国疼痛管理设备行业进出口情况分析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疼痛管理设备行业出口情况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一、2019-2024年疼痛管理设备行业出口情况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三、2025-2031年疼痛管理设备行业出口情况预测</w:t>
      </w:r>
      <w:r>
        <w:rPr>
          <w:rFonts w:hint="eastAsia"/>
        </w:rPr>
        <w:br/>
      </w:r>
      <w:r>
        <w:rPr>
          <w:rFonts w:hint="eastAsia"/>
        </w:rPr>
        <w:t>　　第二节 疼痛管理设备行业进口情况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一、2019-2024年疼痛管理设备行业进口情况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三、2025-2031年疼痛管理设备行业进口情况预测</w:t>
      </w:r>
      <w:r>
        <w:rPr>
          <w:rFonts w:hint="eastAsia"/>
        </w:rPr>
        <w:br/>
      </w:r>
      <w:r>
        <w:rPr>
          <w:rFonts w:hint="eastAsia"/>
        </w:rPr>
        <w:t>　　第三节 疼痛管理设备行业进出口面临的挑战及对策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2024-2025年中国疼痛管理设备行业产品价格监测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一、疼痛管理设备市场价格特征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二、当前疼痛管理设备市场价格评述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三、影响疼痛管理设备市场价格因素分析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四、未来疼痛管理设备市场价格走势预测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中国疼痛管理设备行业重点区域市场分析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疼痛管理设备行业区域市场分布情况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2024-2025年疼痛管理设备行业细分市场调研分析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疼痛管理设备细分产品（一）市场调研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疼痛管理设备细分产品（二）市场调研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2024-2025年疼痛管理设备行业上、下游市场分析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疼痛管理设备行业上游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疼痛管理设备行业下游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疼痛管理设备行业重点企业发展调研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疼痛管理设备重点企业（一）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疼痛管理设备重点企业（二）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疼痛管理设备重点企业（三）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疼痛管理设备重点企业（四）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疼痛管理设备重点企业（五）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疼痛管理设备重点企业（六）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疼痛管理设备行业风险及对策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2025-2031年疼痛管理设备行业发展环境分析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2025-2031年疼痛管理设备行业投资特性分析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一、疼痛管理设备行业进入壁垒</w:t>
      </w:r>
      <w:r>
        <w:rPr>
          <w:rFonts w:hint="eastAsia"/>
        </w:rPr>
        <w:br/>
      </w:r>
      <w:r>
        <w:rPr>
          <w:rFonts w:hint="eastAsia"/>
        </w:rPr>
        <w:t>　　　　二、疼痛管理设备行业盈利模式</w:t>
      </w:r>
      <w:r>
        <w:rPr>
          <w:rFonts w:hint="eastAsia"/>
        </w:rPr>
        <w:br/>
      </w:r>
      <w:r>
        <w:rPr>
          <w:rFonts w:hint="eastAsia"/>
        </w:rPr>
        <w:t>　　　　三、疼痛管理设备行业盈利因素</w:t>
      </w:r>
      <w:r>
        <w:rPr>
          <w:rFonts w:hint="eastAsia"/>
        </w:rPr>
        <w:br/>
      </w:r>
      <w:r>
        <w:rPr>
          <w:rFonts w:hint="eastAsia"/>
        </w:rPr>
        <w:t>　　第三节 疼痛管理设备行业“波特五力模型”分析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2025-2031年疼痛管理设备行业风险及对策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疼痛管理设备企业竞争策略分析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疼痛管理设备市场竞争策略分析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一、2025-2031年中国疼痛管理设备市场增长潜力分析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二、2025-2031年中国疼痛管理设备主要潜力品种分析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三、现有疼痛管理设备产品竞争策略分析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四、潜力疼痛管理设备品种竞争策略选择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2025-2031年中国疼痛管理设备企业竞争策略分析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一、2025-2031年我国疼痛管理设备市场竞争趋势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二、2025-2031年疼痛管理设备行业竞争格局展望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四、2025-2031年疼痛管理设备企业竞争策略分析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2025-2031年中国疼痛管理设备行业发展趋势分析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一、2025-2031年疼痛管理设备技术发展趋势分析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二、2025-2031年疼痛管理设备产品发展趋势分析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2025-2031年中国疼痛管理设备市场趋势分析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一、2025-2031年疼痛管理设备发展趋势预测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二、2025-2025年疼痛管理设备市场前景分析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三、2025-2031年疼痛管理设备产业政策趋向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2025-2031年疼痛管理设备行业投资价值评估分析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疼痛管理设备行业发展建议分析</w:t>
      </w:r>
      <w:r>
        <w:rPr>
          <w:rFonts w:hint="eastAsia"/>
        </w:rPr>
        <w:br/>
      </w:r>
      <w:r>
        <w:rPr>
          <w:rFonts w:hint="eastAsia"/>
        </w:rPr>
        <w:t>　　第一节 疼痛管理设备行业研究结论及建议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疼痛管理设备细分行业研究结论及建议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[⋅中⋅智⋅林⋅]疼痛管理设备行业竞争策略总结及建议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疼痛管理设备行业历程</w:t>
      </w:r>
      <w:r>
        <w:rPr>
          <w:rFonts w:hint="eastAsia"/>
        </w:rPr>
        <w:br/>
      </w:r>
      <w:r>
        <w:rPr>
          <w:rFonts w:hint="eastAsia"/>
        </w:rPr>
        <w:t>　　图表 疼痛管理设备行业生命周期</w:t>
      </w:r>
      <w:r>
        <w:rPr>
          <w:rFonts w:hint="eastAsia"/>
        </w:rPr>
        <w:br/>
      </w:r>
      <w:r>
        <w:rPr>
          <w:rFonts w:hint="eastAsia"/>
        </w:rPr>
        <w:t>　　图表 疼痛管理设备行业产业链分析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2019-2024年疼痛管理设备行业市场容量分析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2025年中国疼痛管理设备行业需求领域分布格局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2025年中国疼痛管理设备进口国家及地区分析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2025年中国疼痛管理设备出口国家及地区分析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2019-2024年中国疼痛管理设备行业企业平均规模情况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**地区疼痛管理设备市场规模及增长情况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**地区疼痛管理设备行业市场需求情况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**地区疼痛管理设备市场规模及增长情况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**地区疼痛管理设备行业市场需求情况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疼痛管理设备重点企业（三）成长能力情况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2025-2031年中国疼痛管理设备发展趋势预测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6b3f9de743c9" w:history="1">
        <w:r>
          <w:rPr>
            <w:rStyle w:val="Hyperlink"/>
          </w:rPr>
          <w:t>2025-2031年中国疼痛管理设备行业研究分析与市场前景预测报告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6b3f9de743c9" w:history="1">
        <w:r>
          <w:rPr>
            <w:rStyle w:val="Hyperlink"/>
          </w:rPr>
          <w:t>https://www.20087.com/2/63/TengTongGuanLiSheBeiDeQianJingQuShi.html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热点：如何进行疼痛管理、疼痛管理产品、疼痛管理的重要性、疼痛科医疗设备、疼痛康复设备很贵、compex疼痛管理、疼痛的评估与管理、疼痛科治疗设备配置、疼痛管理专家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1711048e4375" w:history="1">
      <w:r>
        <w:rPr>
          <w:rStyle w:val="Hyperlink"/>
        </w:rPr>
        <w:t>2025-2031年中国疼痛管理设备行业研究分析与市场前景预测报告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engTongGuanLiSheBeiDeQianJingQuShi.html" TargetMode="External" Id="R3fab6b3f9de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engTongGuanLiSheBeiDeQianJingQuShi.html" TargetMode="External" Id="Ra6de1711048e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2025-02-22T06:35:00Z</dcterms:created>
  <dcterms:modified xsi:type="dcterms:W3CDTF">2025-02-22T07:35:00Z</dcterms:modified>
  <dc:subject>2025-2031年中国疼痛管理设备行业研究分析与市场前景预测报告</dc:subject>
  <dc:title>2025-2031年中国疼痛管理设备行业研究分析与市场前景预测报告</dc:title>
  <cp:keywords>2025-2031年中国疼痛管理设备行业研究分析与市场前景预测报告</cp:keywords>
  <dc:description>2025-2031年中国疼痛管理设备行业研究分析与市场前景预测报告</dc:description>
</cp:coreProperties>
</file>