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31886970f459a" w:history="1">
              <w:r>
                <w:rPr>
                  <w:rStyle w:val="Hyperlink"/>
                </w:rPr>
                <w:t>2025-2031年全球与中国维生素C及衍生物行业市场调研与前景趋势分析报告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31886970f459a" w:history="1">
              <w:r>
                <w:rPr>
                  <w:rStyle w:val="Hyperlink"/>
                </w:rPr>
                <w:t>2025-2031年全球与中国维生素C及衍生物行业市场调研与前景趋势分析报告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31886970f459a" w:history="1">
                <w:r>
                  <w:rPr>
                    <w:rStyle w:val="Hyperlink"/>
                  </w:rPr>
                  <w:t>https://www.20087.com/2/63/WeiShengSuCJiYanShengWuDeQianJing.html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及其衍生物是重要的营养补充剂和化妆品活性成分，因其抗氧化、美白和促进胶原蛋白合成的作用而广受欢迎。在食品和保健品领域，维生素C常用于增强免疫力和预防疾病；而在护肤品中，它则被用来对抗皮肤老化和色斑问题。近年来，随着消费者对天然成分和高效护肤的关注度增加，维生素C及其衍生物的市场需求持续上升，同时也对其纯度和稳定性提出了更高的要求。</w:t>
      </w:r>
      <w:r>
        <w:rPr>
          <w:rFonts w:hint="eastAsia"/>
        </w:rPr>
        <w:br/>
      </w:r>
      <w:r>
        <w:rPr>
          <w:rFonts w:hint="eastAsia"/>
        </w:rPr>
        <w:t>　　未来，维生素C及其衍生物的研究和发展将聚焦于提高生物利用度和创新应用形式。一方面，通过纳米技术和微胶囊技术的应用，可以显著提升维生素C在体内的吸收效率，并延长其作用时间。另一方面，随着精准医疗和个性化护理趋势的加强，开发基于维生素C的靶向治疗方案或定制化护肤品将成为一个新兴方向。此外，鉴于其广泛的生物学效应，维生素C及其衍生物在医药领域的潜力巨大，特别是在慢性病管理和抗衰老疗法方面有望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31886970f459a" w:history="1">
        <w:r>
          <w:rPr>
            <w:rStyle w:val="Hyperlink"/>
          </w:rPr>
          <w:t>2025-2031年全球与中国维生素C及衍生物行业市场调研与前景趋势分析报告</w:t>
        </w:r>
      </w:hyperlink>
      <w:r>
        <w:rPr>
          <w:rFonts w:hint="eastAsia"/>
        </w:rPr>
        <w:t>》基于国家统计局、发改委及维生素C及衍生物相关行业协会的数据，全面研究了维生素C及衍生物行业的产业链、市场规模与需求、价格体系及现状。维生素C及衍生物报告对维生素C及衍生物市场前景、发展趋势进行了科学预测，同时聚焦维生素C及衍生物重点企业，深入剖析了维生素C及衍生物行业竞争格局、市场集中度及品牌影响力。此外，维生素C及衍生物报告还进一步细分了市场，为战略投资者、银行信贷部门等提供了关于维生素C及衍生物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维生素C及衍生物市场概述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按照不同产品类型，维生素C及衍生物主要可以分为如下几个类别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全球不同产品类型维生素C及衍生物销售额增长趋势2020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从不同应用，维生素C及衍生物主要包括如下几个方面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全球不同应用维生素C及衍生物销售额增长趋势2020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医药保健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维生素C及衍生物行业背景、发展历史、现状及趋势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维生素C及衍生物行业目前现状分析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维生素C及衍生物发展趋势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全球维生素C及衍生物总体规模分析</w:t>
      </w:r>
      <w:r>
        <w:rPr>
          <w:rFonts w:hint="eastAsia"/>
        </w:rPr>
        <w:br/>
      </w:r>
      <w:r>
        <w:rPr>
          <w:rFonts w:hint="eastAsia"/>
        </w:rPr>
        <w:t>　　2.1 全球维生素C及衍生物供需现状及预测（2020-2031）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全球维生素C及衍生物产能、产量、产能利用率及发展趋势（2020-2031）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全球维生素C及衍生物产量、需求量及发展趋势（2020-2031）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全球主要地区维生素C及衍生物产量及发展趋势（2020-2031）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全球主要地区维生素C及衍生物产量（2020-2025）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全球主要地区维生素C及衍生物产量（2026-2031）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全球主要地区维生素C及衍生物产量市场份额（2020-2031）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中国维生素C及衍生物供需现状及预测（2020-2031）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中国维生素C及衍生物产能、产量、产能利用率及发展趋势（2020-2031）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中国维生素C及衍生物产量、市场需求量及发展趋势（2020-2031）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全球维生素C及衍生物销量及销售额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全球市场维生素C及衍生物销售额（2020-2031）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全球市场维生素C及衍生物销量（2020-2031）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全球市场维生素C及衍生物价格趋势（2020-2031）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全球维生素C及衍生物主要地区分析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全球主要地区维生素C及衍生物市场规模分析：2020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全球主要地区维生素C及衍生物销售收入及市场份额（2020-2025年）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全球主要地区维生素C及衍生物销售收入预测（2026-2031年）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全球主要地区维生素C及衍生物销量分析：2020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全球主要地区维生素C及衍生物销量及市场份额（2020-2025年）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全球主要地区维生素C及衍生物销量及市场份额预测（2026-2031）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北美市场维生素C及衍生物销量、收入及增长率（2020-2031）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欧洲市场维生素C及衍生物销量、收入及增长率（2020-2031）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中国市场维生素C及衍生物销量、收入及增长率（2020-2031）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日本市场维生素C及衍生物销量、收入及增长率（2020-2031）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东南亚市场维生素C及衍生物销量、收入及增长率（2020-2031）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印度市场维生素C及衍生物销量、收入及增长率（2020-2031）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全球市场主要厂商维生素C及衍生物产能市场份额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全球市场主要厂商维生素C及衍生物销量（2020-2025）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全球市场主要厂商维生素C及衍生物销量（2020-2025）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全球市场主要厂商维生素C及衍生物销售收入（2020-2025）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全球市场主要厂商维生素C及衍生物销售价格（2020-2025）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2024年全球主要生产商维生素C及衍生物收入排名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中国市场主要厂商维生素C及衍生物销量（2020-2025）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中国市场主要厂商维生素C及衍生物销量（2020-2025）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中国市场主要厂商维生素C及衍生物销售收入（2020-2025）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2024年中国主要生产商维生素C及衍生物收入排名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中国市场主要厂商维生素C及衍生物销售价格（2020-2025）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全球主要厂商维生素C及衍生物总部及产地分布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全球主要厂商成立时间及维生素C及衍生物商业化日期</w:t>
      </w:r>
      <w:r>
        <w:rPr>
          <w:rFonts w:hint="eastAsia"/>
        </w:rPr>
        <w:br/>
      </w:r>
      <w:r>
        <w:rPr>
          <w:rFonts w:hint="eastAsia"/>
        </w:rPr>
        <w:t>　　4.6 全球主要厂商维生素C及衍生物产品类型及应用</w:t>
      </w:r>
      <w:r>
        <w:rPr>
          <w:rFonts w:hint="eastAsia"/>
        </w:rPr>
        <w:br/>
      </w:r>
      <w:r>
        <w:rPr>
          <w:rFonts w:hint="eastAsia"/>
        </w:rPr>
        <w:t>　　4.7 维生素C及衍生物行业集中度、竞争程度分析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维生素C及衍生物行业集中度分析：2024年全球Top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全球维生素C及衍生物第一梯队、第二梯队和第三梯队生产商（品牌）及市场份额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维生素C及衍生物销量、收入、价格及毛利率（2020-2025）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不同产品类型维生素C及衍生物分析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全球不同产品类型维生素C及衍生物销量（2020-2031）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全球不同产品类型维生素C及衍生物销量及市场份额（2020-2025）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全球不同产品类型维生素C及衍生物销量预测（2026-2031）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全球不同产品类型维生素C及衍生物收入（2020-2031）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全球不同产品类型维生素C及衍生物收入及市场份额（2020-2025）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全球不同产品类型维生素C及衍生物收入预测（2026-2031）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全球不同产品类型维生素C及衍生物价格走势（2020-2031）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不同应用维生素C及衍生物分析</w:t>
      </w:r>
      <w:r>
        <w:rPr>
          <w:rFonts w:hint="eastAsia"/>
        </w:rPr>
        <w:br/>
      </w:r>
      <w:r>
        <w:rPr>
          <w:rFonts w:hint="eastAsia"/>
        </w:rPr>
        <w:t>　　7.1 全球不同应用维生素C及衍生物销量（2020-2031）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全球不同应用维生素C及衍生物销量及市场份额（2020-2025）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全球不同应用维生素C及衍生物销量预测（2026-2031）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全球不同应用维生素C及衍生物收入（2020-2031）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全球不同应用维生素C及衍生物收入及市场份额（2020-2025）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全球不同应用维生素C及衍生物收入预测（2026-2031）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全球不同应用维生素C及衍生物价格走势（2020-2031）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维生素C及衍生物产业链分析</w:t>
      </w:r>
      <w:r>
        <w:rPr>
          <w:rFonts w:hint="eastAsia"/>
        </w:rPr>
        <w:br/>
      </w:r>
      <w:r>
        <w:rPr>
          <w:rFonts w:hint="eastAsia"/>
        </w:rPr>
        <w:t>　　8.2 维生素C及衍生物工艺制造技术分析</w:t>
      </w:r>
      <w:r>
        <w:rPr>
          <w:rFonts w:hint="eastAsia"/>
        </w:rPr>
        <w:br/>
      </w:r>
      <w:r>
        <w:rPr>
          <w:rFonts w:hint="eastAsia"/>
        </w:rPr>
        <w:t>　　8.3 维生素C及衍生物产业上游供应分析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维生素C及衍生物下游客户分析</w:t>
      </w:r>
      <w:r>
        <w:rPr>
          <w:rFonts w:hint="eastAsia"/>
        </w:rPr>
        <w:br/>
      </w:r>
      <w:r>
        <w:rPr>
          <w:rFonts w:hint="eastAsia"/>
        </w:rPr>
        <w:t>　　8.5 维生素C及衍生物销售渠道分析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维生素C及衍生物行业发展机遇及主要驱动因素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维生素C及衍生物行业发展面临的风险</w:t>
      </w:r>
      <w:r>
        <w:rPr>
          <w:rFonts w:hint="eastAsia"/>
        </w:rPr>
        <w:br/>
      </w:r>
      <w:r>
        <w:rPr>
          <w:rFonts w:hint="eastAsia"/>
        </w:rPr>
        <w:t>　　9.3 维生素C及衍生物行业政策分析</w:t>
      </w:r>
      <w:r>
        <w:rPr>
          <w:rFonts w:hint="eastAsia"/>
        </w:rPr>
        <w:br/>
      </w:r>
      <w:r>
        <w:rPr>
          <w:rFonts w:hint="eastAsia"/>
        </w:rPr>
        <w:t>　　9.4 维生素C及衍生物中国企业SWOT分析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全球不同产品类型维生素C及衍生物销售额增长（CAGR）趋势2020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维生素C及衍生物行业目前发展现状</w:t>
      </w:r>
      <w:r>
        <w:rPr>
          <w:rFonts w:hint="eastAsia"/>
        </w:rPr>
        <w:br/>
      </w:r>
      <w:r>
        <w:rPr>
          <w:rFonts w:hint="eastAsia"/>
        </w:rPr>
        <w:t>　　表 4： 维生素C及衍生物发展趋势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全球主要地区维生素C及衍生物产量增速（CAGR）：（2020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全球主要地区维生素C及衍生物产量（2020-2025）&amp;（千吨）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全球主要地区维生素C及衍生物产量（2026-2031）&amp;（千吨）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全球主要地区维生素C及衍生物产量市场份额（2020-2025）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全球主要地区维生素C及衍生物产量（2026-2031）&amp;（千吨）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全球主要地区维生素C及衍生物销售收入增速：（2020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全球主要地区维生素C及衍生物销售收入（2020-2025）&amp;（百万美元）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全球主要地区维生素C及衍生物销售收入市场份额（2020-2025）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全球主要地区维生素C及衍生物收入（2026-2031）&amp;（百万美元）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全球主要地区维生素C及衍生物收入市场份额（2026-2031）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全球主要地区维生素C及衍生物销量（千吨）：2020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全球主要地区维生素C及衍生物销量（2020-2025）&amp;（千吨）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全球主要地区维生素C及衍生物销量市场份额（2020-2025）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全球主要地区维生素C及衍生物销量（2026-2031）&amp;（千吨）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全球主要地区维生素C及衍生物销量份额（2026-2031）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全球市场主要厂商维生素C及衍生物产能（2024-2025）&amp;（千吨）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全球市场主要厂商维生素C及衍生物销量（2020-2025）&amp;（千吨）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全球市场主要厂商维生素C及衍生物销量市场份额（2020-2025）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全球市场主要厂商维生素C及衍生物销售收入（2020-2025）&amp;（百万美元）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全球市场主要厂商维生素C及衍生物销售收入市场份额（2020-2025）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全球市场主要厂商维生素C及衍生物销售价格（2020-2025）&amp;（美元/吨）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2024年全球主要生产商维生素C及衍生物收入排名（百万美元）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中国市场主要厂商维生素C及衍生物销量（2020-2025）&amp;（千吨）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中国市场主要厂商维生素C及衍生物销量市场份额（2020-2025）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中国市场主要厂商维生素C及衍生物销售收入（2020-2025）&amp;（百万美元）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中国市场主要厂商维生素C及衍生物销售收入市场份额（2020-2025）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2024年中国主要生产商维生素C及衍生物收入排名（百万美元）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中国市场主要厂商维生素C及衍生物销售价格（2020-2025）&amp;（美元/吨）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全球主要厂商维生素C及衍生物总部及产地分布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全球主要厂商成立时间及维生素C及衍生物商业化日期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全球主要厂商维生素C及衍生物产品类型及应用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2024年全球维生素C及衍生物主要厂商市场地位（第一梯队、第二梯队和第三梯队）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全球维生素C及衍生物市场投资、并购等现状分析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维生素C及衍生物生产基地、销售区域、竞争对手及市场地位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维生素C及衍生物产品规格、参数及市场应用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维生素C及衍生物销量（千吨）、收入（百万美元）、价格（美元/吨）及毛利率（2020-2025）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全球不同产品类型维生素C及衍生物销量（2020-2025年）&amp;（千吨）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全球不同产品类型维生素C及衍生物销量市场份额（2020-2025）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全球不同产品类型维生素C及衍生物销量预测（2026-2031）&amp;（千吨）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全球市场不同产品类型维生素C及衍生物销量市场份额预测（2026-2031）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全球不同产品类型维生素C及衍生物收入（2020-2025年）&amp;（百万美元）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全球不同产品类型维生素C及衍生物收入市场份额（2020-2025）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全球不同产品类型维生素C及衍生物收入预测（2026-2031）&amp;（百万美元）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全球不同产品类型维生素C及衍生物收入市场份额预测（2026-2031）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全球不同应用维生素C及衍生物销量（2020-2025年）&amp;（千吨）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全球不同应用维生素C及衍生物销量市场份额（2020-2025）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全球不同应用维生素C及衍生物销量预测（2026-2031）&amp;（千吨）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全球市场不同应用维生素C及衍生物销量市场份额预测（2026-2031）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全球不同应用维生素C及衍生物收入（2020-2025年）&amp;（百万美元）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全球不同应用维生素C及衍生物收入市场份额（2020-2025）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全球不同应用维生素C及衍生物收入预测（2026-2031）&amp;（百万美元）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全球不同应用维生素C及衍生物收入市场份额预测（2026-2031）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维生素C及衍生物上游原料供应商及联系方式列表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维生素C及衍生物典型客户列表</w:t>
      </w:r>
      <w:r>
        <w:rPr>
          <w:rFonts w:hint="eastAsia"/>
        </w:rPr>
        <w:br/>
      </w:r>
      <w:r>
        <w:rPr>
          <w:rFonts w:hint="eastAsia"/>
        </w:rPr>
        <w:t>　　表 111： 维生素C及衍生物主要销售模式及销售渠道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维生素C及衍生物行业发展机遇及主要驱动因素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维生素C及衍生物行业发展面临的风险</w:t>
      </w:r>
      <w:r>
        <w:rPr>
          <w:rFonts w:hint="eastAsia"/>
        </w:rPr>
        <w:br/>
      </w:r>
      <w:r>
        <w:rPr>
          <w:rFonts w:hint="eastAsia"/>
        </w:rPr>
        <w:t>　　表 114： 维生素C及衍生物行业政策分析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维生素C及衍生物产品图片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全球不同产品类型维生素C及衍生物销售额2020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全球不同产品类型维生素C及衍生物市场份额2024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全球不同应用维生素C及衍生物市场份额2024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医药保健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全球维生素C及衍生物产能、产量、产能利用率及发展趋势（2020-2031）&amp;（千吨）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全球维生素C及衍生物产量、需求量及发展趋势（2020-2031）&amp;（千吨）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全球主要地区维生素C及衍生物产量（2020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全球主要地区维生素C及衍生物产量市场份额（2020-2031）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中国维生素C及衍生物产能、产量、产能利用率及发展趋势（2020-2031）&amp;（千吨）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中国维生素C及衍生物产量、市场需求量及发展趋势（2020-2031）&amp;（千吨）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全球维生素C及衍生物市场销售额及增长率：（2020-2031）&amp;（百万美元）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全球市场维生素C及衍生物市场规模：2020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全球市场维生素C及衍生物销量及增长率（2020-2031）&amp;（千吨）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全球市场维生素C及衍生物价格趋势（2020-2031）&amp;（美元/吨）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全球主要地区维生素C及衍生物销售收入（2020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全球主要地区维生素C及衍生物销售收入市场份额（2020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北美市场维生素C及衍生物销量及增长率（2020-2031）&amp;（千吨）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北美市场维生素C及衍生物收入及增长率（2020-2031）&amp;（百万美元）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欧洲市场维生素C及衍生物销量及增长率（2020-2031）&amp;（千吨）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欧洲市场维生素C及衍生物收入及增长率（2020-2031）&amp;（百万美元）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中国市场维生素C及衍生物销量及增长率（2020-2031）&amp;（千吨）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中国市场维生素C及衍生物收入及增长率（2020-2031）&amp;（百万美元）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日本市场维生素C及衍生物销量及增长率（2020-2031）&amp;（千吨）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日本市场维生素C及衍生物收入及增长率（2020-2031）&amp;（百万美元）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东南亚市场维生素C及衍生物销量及增长率（2020-2031）&amp;（千吨）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东南亚市场维生素C及衍生物收入及增长率（2020-2031）&amp;（百万美元）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印度市场维生素C及衍生物销量及增长率（2020-2031）&amp;（千吨）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印度市场维生素C及衍生物收入及增长率（2020-2031）&amp;（百万美元）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2024年全球市场主要厂商维生素C及衍生物销量市场份额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2024年全球市场主要厂商维生素C及衍生物收入市场份额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2024年中国市场主要厂商维生素C及衍生物销量市场份额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2024年中国市场主要厂商维生素C及衍生物收入市场份额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2024年全球前五大生产商维生素C及衍生物市场份额</w:t>
      </w:r>
      <w:r>
        <w:rPr>
          <w:rFonts w:hint="eastAsia"/>
        </w:rPr>
        <w:br/>
      </w:r>
      <w:r>
        <w:rPr>
          <w:rFonts w:hint="eastAsia"/>
        </w:rPr>
        <w:t>　　图 43： 2024年全球维生素C及衍生物第一梯队、第二梯队和第三梯队厂商及市场份额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全球不同产品类型维生素C及衍生物价格走势（2020-2031）&amp;（美元/吨）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全球不同应用维生素C及衍生物价格走势（2020-2031）&amp;（美元/吨）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维生素C及衍生物产业链</w:t>
      </w:r>
      <w:r>
        <w:rPr>
          <w:rFonts w:hint="eastAsia"/>
        </w:rPr>
        <w:br/>
      </w:r>
      <w:r>
        <w:rPr>
          <w:rFonts w:hint="eastAsia"/>
        </w:rPr>
        <w:t>　　图 47： 维生素C及衍生物中国企业SWOT分析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31886970f459a" w:history="1">
        <w:r>
          <w:rPr>
            <w:rStyle w:val="Hyperlink"/>
          </w:rPr>
          <w:t>2025-2031年全球与中国维生素C及衍生物行业市场调研与前景趋势分析报告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31886970f459a" w:history="1">
        <w:r>
          <w:rPr>
            <w:rStyle w:val="Hyperlink"/>
          </w:rPr>
          <w:t>https://www.20087.com/2/63/WeiShengSuCJiYanShengWuDeQianJing.html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01e68754462d" w:history="1">
      <w:r>
        <w:rPr>
          <w:rStyle w:val="Hyperlink"/>
        </w:rPr>
        <w:t>2025-2031年全球与中国维生素C及衍生物行业市场调研与前景趋势分析报告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eiShengSuCJiYanShengWuDeQianJing.html" TargetMode="External" Id="R64b31886970f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eiShengSuCJiYanShengWuDeQianJing.html" TargetMode="External" Id="R2dc101e68754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2025-02-15T00:54:00Z</dcterms:created>
  <dcterms:modified xsi:type="dcterms:W3CDTF">2025-02-15T01:54:00Z</dcterms:modified>
  <dc:subject>2025-2031年全球与中国维生素C及衍生物行业市场调研与前景趋势分析报告</dc:subject>
  <dc:title>2025-2031年全球与中国维生素C及衍生物行业市场调研与前景趋势分析报告</dc:title>
  <cp:keywords>2025-2031年全球与中国维生素C及衍生物行业市场调研与前景趋势分析报告</cp:keywords>
  <dc:description>2025-2031年全球与中国维生素C及衍生物行业市场调研与前景趋势分析报告</dc:description>
</cp:coreProperties>
</file>