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7b2b238dc4a8a" w:history="1">
              <w:r>
                <w:rPr>
                  <w:rStyle w:val="Hyperlink"/>
                </w:rPr>
                <w:t>2024-2030年全球与中国低亲和力免疫球蛋白γFc区受体II-B市场现状全面调研与发展趋势预测报告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7b2b238dc4a8a" w:history="1">
              <w:r>
                <w:rPr>
                  <w:rStyle w:val="Hyperlink"/>
                </w:rPr>
                <w:t>2024-2030年全球与中国低亲和力免疫球蛋白γFc区受体II-B市场现状全面调研与发展趋势预测报告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2697733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37b2b238dc4a8a" w:history="1">
                <w:r>
                  <w:rPr>
                    <w:rStyle w:val="Hyperlink"/>
                  </w:rPr>
                  <w:t>https://www.20087.com/3/73/DiQinHeLiMianYiQiuDanBai-FcQuShouTiII-BFaZhanQuShi.html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亲和力免疫球蛋白γFc区受体II-B（FcγRIIB）作为一种用于调节免疫反应和疾病治疗的关键分子，在近年来随着免疫学和市场需求的增长而得到了广泛关注。现代FcγRIIB不仅在技术上实现了更高的表达水平和更明确的作用机制，还通过采用先进的基因编辑技术和智能管理系统，提高了FcγRIIB的研究稳定性和操作便利性。此外，随着对FcγRIIB安全性和经济性要求的提高，其设计更加注重高效化和人性化，如通过优化表达载体和引入新型药物递送系统，提高了FcγRIIB的适应性和扩展性。然而，FcγRIIB在实际应用中仍存在一些挑战，如在复杂使用环境下的治疗效果和成本控制问题。</w:t>
      </w:r>
      <w:r>
        <w:rPr>
          <w:rFonts w:hint="eastAsia"/>
        </w:rPr>
        <w:br/>
      </w:r>
      <w:r>
        <w:rPr>
          <w:rFonts w:hint="eastAsia"/>
        </w:rPr>
        <w:t>　　未来，FcγRIIB的发展将更加注重高效化和人性化。一方面，通过引入更先进的基因编辑技术和材料科学，未来的FcγRIIB将具有更高的表达水平和更广泛的适用范围，如开发具有更高可靠性和更好环境适应性的新型FcγRIIB。同时，通过优化设计和提高制造精度，FcγRIIB将具有更高的稳定性和更低的成本，提高市场竞争力。另一方面，随着免疫学的发展，FcγRIIB将更加注重人性化设计，如通过定制化服务和模块化设计，满足不同应用场景的需求。此外，通过采用更严格的安全标准和质量控制措施，FcγRIIB将更好地服务于调节免疫反应和疾病治疗的需求，提高FcγRIIB的安全性和可靠性。为了确保FcγRIIB的市场竞争力，企业需要不断加强技术创新，提高FcγRIIB的质量和性能，并通过严格的品质控制，确保FcγRIIB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7b2b238dc4a8a" w:history="1">
        <w:r>
          <w:rPr>
            <w:rStyle w:val="Hyperlink"/>
          </w:rPr>
          <w:t>2024-2030年全球与中国低亲和力免疫球蛋白γFc区受体II-B市场现状全面调研与发展趋势预测报告</w:t>
        </w:r>
      </w:hyperlink>
      <w:r>
        <w:rPr>
          <w:rFonts w:hint="eastAsia"/>
        </w:rPr>
        <w:t>》在多年低亲和力免疫球蛋白γFc区受体II-B行业研究结论的基础上，结合全球及中国低亲和力免疫球蛋白γFc区受体II-B行业市场的发展现状，通过资深研究团队对低亲和力免疫球蛋白γFc区受体II-B市场各类资讯进行整理分析，并依托国家权威数据资源和长期市场监测的数据库，对低亲和力免疫球蛋白γFc区受体II-B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4237b2b238dc4a8a" w:history="1">
        <w:r>
          <w:rPr>
            <w:rStyle w:val="Hyperlink"/>
          </w:rPr>
          <w:t>2024-2030年全球与中国低亲和力免疫球蛋白γFc区受体II-B市场现状全面调研与发展趋势预测报告</w:t>
        </w:r>
      </w:hyperlink>
      <w:r>
        <w:rPr>
          <w:rFonts w:hint="eastAsia"/>
        </w:rPr>
        <w:t>可以帮助投资者准确把握低亲和力免疫球蛋白γFc区受体II-B行业的市场现状，为投资者进行投资作出低亲和力免疫球蛋白γFc区受体II-B行业前景预判，挖掘低亲和力免疫球蛋白γFc区受体II-B行业投资价值，同时提出低亲和力免疫球蛋白γFc区受体II-B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低亲和力免疫球蛋白γFc区受体II-B行业简介</w:t>
      </w:r>
      <w:r>
        <w:rPr>
          <w:rFonts w:hint="eastAsia"/>
        </w:rPr>
        <w:br/>
      </w:r>
      <w:r>
        <w:rPr>
          <w:rFonts w:hint="eastAsia"/>
        </w:rPr>
        <w:t>　　　　1.1.1 低亲和力免疫球蛋白γFc区受体II-B行业界定及分类</w:t>
      </w:r>
      <w:r>
        <w:rPr>
          <w:rFonts w:hint="eastAsia"/>
        </w:rPr>
        <w:br/>
      </w:r>
      <w:r>
        <w:rPr>
          <w:rFonts w:hint="eastAsia"/>
        </w:rPr>
        <w:t>　　　　1.1.2 低亲和力免疫球蛋白γFc区受体II-B行业特征</w:t>
      </w:r>
      <w:r>
        <w:rPr>
          <w:rFonts w:hint="eastAsia"/>
        </w:rPr>
        <w:br/>
      </w:r>
      <w:r>
        <w:rPr>
          <w:rFonts w:hint="eastAsia"/>
        </w:rPr>
        <w:t>　　1.2 低亲和力免疫球蛋白γFc区受体II-B产品主要分类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不同种类低亲和力免疫球蛋白γFc区受体II-B价格走势（2018-2030年）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XmAb-7195</w:t>
      </w:r>
      <w:r>
        <w:rPr>
          <w:rFonts w:hint="eastAsia"/>
        </w:rPr>
        <w:br/>
      </w:r>
      <w:r>
        <w:rPr>
          <w:rFonts w:hint="eastAsia"/>
        </w:rPr>
        <w:t>　　　　1.2.3 BI-1206</w:t>
      </w:r>
      <w:r>
        <w:rPr>
          <w:rFonts w:hint="eastAsia"/>
        </w:rPr>
        <w:br/>
      </w:r>
      <w:r>
        <w:rPr>
          <w:rFonts w:hint="eastAsia"/>
        </w:rPr>
        <w:t>　　　　1.2.4 MGD-010</w:t>
      </w:r>
      <w:r>
        <w:rPr>
          <w:rFonts w:hint="eastAsia"/>
        </w:rPr>
        <w:br/>
      </w:r>
      <w:r>
        <w:rPr>
          <w:rFonts w:hint="eastAsia"/>
        </w:rPr>
        <w:t>　　　　1.2.5 SM-201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低亲和力免疫球蛋白γFc区受体II-B主要应用领域分析</w:t>
      </w:r>
      <w:r>
        <w:rPr>
          <w:rFonts w:hint="eastAsia"/>
        </w:rPr>
        <w:br/>
      </w:r>
      <w:r>
        <w:rPr>
          <w:rFonts w:hint="eastAsia"/>
        </w:rPr>
        <w:t>　　　　1.3.1 医院</w:t>
      </w:r>
      <w:r>
        <w:rPr>
          <w:rFonts w:hint="eastAsia"/>
        </w:rPr>
        <w:br/>
      </w:r>
      <w:r>
        <w:rPr>
          <w:rFonts w:hint="eastAsia"/>
        </w:rPr>
        <w:t>　　　　1.3.2 医务室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全球低亲和力免疫球蛋白γFc区受体II-B供需现状及预测（2018-2030年）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全球低亲和力免疫球蛋白γFc区受体II-B产能、产量、产能利用率及发展趋势（2018-2030年）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全球低亲和力免疫球蛋白γFc区受体II-B产量、表观消费量及发展趋势（2018-2030年）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全球低亲和力免疫球蛋白γFc区受体II-B产量、市场需求量及发展趋势（2018-2030年）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中国低亲和力免疫球蛋白γFc区受体II-B供需现状及预测（2018-2030年）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中国低亲和力免疫球蛋白γFc区受体II-B产能、产量、产能利用率及发展趋势（2018-2030年）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中国低亲和力免疫球蛋白γFc区受体II-B产量、表观消费量及发展趋势（2018-2030年）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中国低亲和力免疫球蛋白γFc区受体II-B产量、市场需求量及发展趋势（2018-2030年）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低亲和力免疫球蛋白γFc区受体II-B中国及欧美日等行业政策分析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全球与中国主要厂商低亲和力免疫球蛋白γFc区受体II-B产量、产值及竞争分析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全球市场低亲和力免疫球蛋白γFc区受体II-B主要厂商2022和2023年产量、产值及市场份额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全球市场低亲和力免疫球蛋白γFc区受体II-B主要厂商2022和2023年产量列表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全球市场低亲和力免疫球蛋白γFc区受体II-B主要厂商2022和2023年产值列表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全球市场低亲和力免疫球蛋白γFc区受体II-B主要厂商2022和2023年产品价格列表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中国市场低亲和力免疫球蛋白γFc区受体II-B主要厂商2022和2023年产量、产值及市场份额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中国市场低亲和力免疫球蛋白γFc区受体II-B主要厂商2022和2023年产量列表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中国市场低亲和力免疫球蛋白γFc区受体II-B主要厂商2022和2023年产值列表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低亲和力免疫球蛋白γFc区受体II-B厂商产地分布及商业化日期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低亲和力免疫球蛋白γFc区受体II-B行业集中度、竞争程度分析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低亲和力免疫球蛋白γFc区受体II-B行业集中度分析</w:t>
      </w:r>
      <w:r>
        <w:rPr>
          <w:rFonts w:hint="eastAsia"/>
        </w:rPr>
        <w:br/>
      </w:r>
      <w:r>
        <w:rPr>
          <w:rFonts w:hint="eastAsia"/>
        </w:rPr>
        <w:t>　　　　2.4.2 低亲和力免疫球蛋白γFc区受体II-B行业竞争程度分析</w:t>
      </w:r>
      <w:r>
        <w:rPr>
          <w:rFonts w:hint="eastAsia"/>
        </w:rPr>
        <w:br/>
      </w:r>
      <w:r>
        <w:rPr>
          <w:rFonts w:hint="eastAsia"/>
        </w:rPr>
        <w:t>　　2.5 低亲和力免疫球蛋白γFc区受体II-B全球领先企业SWOT分析</w:t>
      </w:r>
      <w:r>
        <w:rPr>
          <w:rFonts w:hint="eastAsia"/>
        </w:rPr>
        <w:br/>
      </w:r>
      <w:r>
        <w:rPr>
          <w:rFonts w:hint="eastAsia"/>
        </w:rPr>
        <w:t>　　2.6 低亲和力免疫球蛋白γFc区受体II-B中国企业SWOT分析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从生产角度分析全球主要地区低亲和力免疫球蛋白γFc区受体II-B产量、产值、市场份额、增长率及发展趋势（2018-2030年）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全球主要地区低亲和力免疫球蛋白γFc区受体II-B产量、产值及市场份额（2018-2030年）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全球主要地区低亲和力免疫球蛋白γFc区受体II-B产量及市场份额（2018-2030年）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全球主要地区低亲和力免疫球蛋白γFc区受体II-B产值及市场份额（2018-2030年）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中国市场低亲和力免疫球蛋白γFc区受体II-B2018-2030年产量、产值及增长率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从消费角度分析全球主要地区低亲和力免疫球蛋白γFc区受体II-B消费量、市场份额及发展趋势（2018-2030年）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全球主要地区低亲和力免疫球蛋白γFc区受体II-B消费量、市场份额及发展预测（2018-2030年）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印度市场低亲和力免疫球蛋白γFc区受体II-B2018-2030年消费量、增长率及发展预测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全球与中国低亲和力免疫球蛋白γFc区受体II-B主要生产商分析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重点企业（1）低亲和力免疫球蛋白γFc区受体II-B产品规格、参数及特点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重点企业（1）低亲和力免疫球蛋白γFc区受体II-B产能、产量、产值、价格及毛利率（2018-2023年）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重点企业（2）低亲和力免疫球蛋白γFc区受体II-B产品规格、参数及特点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重点企业（2）低亲和力免疫球蛋白γFc区受体II-B产能、产量、产值、价格及毛利率（2018-2023年）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重点企业（3）低亲和力免疫球蛋白γFc区受体II-B产品规格、参数及特点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重点企业（3）低亲和力免疫球蛋白γFc区受体II-B产能、产量、产值、价格及毛利率（2018-2023年）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重点企业（4）低亲和力免疫球蛋白γFc区受体II-B产品规格、参数及特点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重点企业（4）低亲和力免疫球蛋白γFc区受体II-B产能、产量、产值、价格及毛利率（2018-2023年）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不同类型低亲和力免疫球蛋白γFc区受体II-B产量、价格、产值及市场份额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全球市场不同类型低亲和力免疫球蛋白γFc区受体II-B产量、产值及市场份额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全球市场低亲和力免疫球蛋白γFc区受体II-B不同类型低亲和力免疫球蛋白γFc区受体II-B产量及市场份额（2018-2030年）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全球市场不同类型低亲和力免疫球蛋白γFc区受体II-B产值、市场份额（2018-2030年）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全球市场不同类型低亲和力免疫球蛋白γFc区受体II-B价格走势（2018-2030年）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中国市场低亲和力免疫球蛋白γFc区受体II-B主要分类产量、产值及市场份额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中国市场低亲和力免疫球蛋白γFc区受体II-B主要分类产量及市场份额及（2018-2030年）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中国市场低亲和力免疫球蛋白γFc区受体II-B主要分类产值、市场份额（2018-2030年）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中国市场低亲和力免疫球蛋白γFc区受体II-B主要分类价格走势（2018-2030年）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低亲和力免疫球蛋白γFc区受体II-B上游原料及下游主要应用领域分析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低亲和力免疫球蛋白γFc区受体II-B产业链分析</w:t>
      </w:r>
      <w:r>
        <w:rPr>
          <w:rFonts w:hint="eastAsia"/>
        </w:rPr>
        <w:br/>
      </w:r>
      <w:r>
        <w:rPr>
          <w:rFonts w:hint="eastAsia"/>
        </w:rPr>
        <w:t>　　7.2 低亲和力免疫球蛋白γFc区受体II-B产业上游供应分析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全球市场低亲和力免疫球蛋白γFc区受体II-B下游主要应用领域消费量、市场份额及增长率（2018-2030年）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中国市场低亲和力免疫球蛋白γFc区受体II-B主要应用领域消费量、市场份额及增长率（2018-2030年）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中国市场低亲和力免疫球蛋白γFc区受体II-B产量、消费量、进出口分析及未来趋势（2018-2030年）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中国市场低亲和力免疫球蛋白γFc区受体II-B产量、消费量、进出口分析及未来趋势（2018-2030年）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中国市场低亲和力免疫球蛋白γFc区受体II-B进出口贸易趋势</w:t>
      </w:r>
      <w:r>
        <w:rPr>
          <w:rFonts w:hint="eastAsia"/>
        </w:rPr>
        <w:br/>
      </w:r>
      <w:r>
        <w:rPr>
          <w:rFonts w:hint="eastAsia"/>
        </w:rPr>
        <w:t>　　8.3 中国市场低亲和力免疫球蛋白γFc区受体II-B主要进口来源</w:t>
      </w:r>
      <w:r>
        <w:rPr>
          <w:rFonts w:hint="eastAsia"/>
        </w:rPr>
        <w:br/>
      </w:r>
      <w:r>
        <w:rPr>
          <w:rFonts w:hint="eastAsia"/>
        </w:rPr>
        <w:t>　　8.4 中国市场低亲和力免疫球蛋白γFc区受体II-B主要出口目的地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中国市场低亲和力免疫球蛋白γFc区受体II-B主要地区分布</w:t>
      </w:r>
      <w:r>
        <w:rPr>
          <w:rFonts w:hint="eastAsia"/>
        </w:rPr>
        <w:br/>
      </w:r>
      <w:r>
        <w:rPr>
          <w:rFonts w:hint="eastAsia"/>
        </w:rPr>
        <w:t>　　9.1 中国低亲和力免疫球蛋白γFc区受体II-B生产地区分布</w:t>
      </w:r>
      <w:r>
        <w:rPr>
          <w:rFonts w:hint="eastAsia"/>
        </w:rPr>
        <w:br/>
      </w:r>
      <w:r>
        <w:rPr>
          <w:rFonts w:hint="eastAsia"/>
        </w:rPr>
        <w:t>　　9.2 中国低亲和力免疫球蛋白γFc区受体II-B消费地区分布</w:t>
      </w:r>
      <w:r>
        <w:rPr>
          <w:rFonts w:hint="eastAsia"/>
        </w:rPr>
        <w:br/>
      </w:r>
      <w:r>
        <w:rPr>
          <w:rFonts w:hint="eastAsia"/>
        </w:rPr>
        <w:t>　　9.3 中国低亲和力免疫球蛋白γFc区受体II-B市场集中度及发展趋势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低亲和力免疫球蛋白γFc区受体II-B技术及相关行业技术发展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中:智:林:：低亲和力免疫球蛋白γFc区受体II-B销售渠道分析及建议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国内市场低亲和力免疫球蛋白γFc区受体II-B销售渠道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国内市场低亲和力免疫球蛋白γFc区受体II-B未来销售模式及销售渠道的趋势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企业海外低亲和力免疫球蛋白γFc区受体II-B销售渠道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欧美日等地区低亲和力免疫球蛋白γFc区受体II-B销售渠道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欧美日等地区低亲和力免疫球蛋白γFc区受体II-B未来销售模式及销售渠道的趋势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低亲和力免疫球蛋白γFc区受体II-B销售/营销策略建议</w:t>
      </w:r>
      <w:r>
        <w:rPr>
          <w:rFonts w:hint="eastAsia"/>
        </w:rPr>
        <w:br/>
      </w:r>
      <w:r>
        <w:rPr>
          <w:rFonts w:hint="eastAsia"/>
        </w:rPr>
        <w:t>　　　　12.3.1 低亲和力免疫球蛋白γFc区受体II-B产品市场定位及目标消费者分析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低亲和力免疫球蛋白γFc区受体II-B产品图片</w:t>
      </w:r>
      <w:r>
        <w:rPr>
          <w:rFonts w:hint="eastAsia"/>
        </w:rPr>
        <w:br/>
      </w:r>
      <w:r>
        <w:rPr>
          <w:rFonts w:hint="eastAsia"/>
        </w:rPr>
        <w:t>　　表 低亲和力免疫球蛋白γFc区受体II-B产品分类</w:t>
      </w:r>
      <w:r>
        <w:rPr>
          <w:rFonts w:hint="eastAsia"/>
        </w:rPr>
        <w:br/>
      </w:r>
      <w:r>
        <w:rPr>
          <w:rFonts w:hint="eastAsia"/>
        </w:rPr>
        <w:t>　　图 2024年全球不同种类低亲和力免疫球蛋白γFc区受体II-B产量市场份额</w:t>
      </w:r>
      <w:r>
        <w:rPr>
          <w:rFonts w:hint="eastAsia"/>
        </w:rPr>
        <w:br/>
      </w:r>
      <w:r>
        <w:rPr>
          <w:rFonts w:hint="eastAsia"/>
        </w:rPr>
        <w:t>　　表 不同种类低亲和力免疫球蛋白γFc区受体II-B价格列表及趋势（2018-2030年）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XmAb-7195产品图片</w:t>
      </w:r>
      <w:r>
        <w:rPr>
          <w:rFonts w:hint="eastAsia"/>
        </w:rPr>
        <w:br/>
      </w:r>
      <w:r>
        <w:rPr>
          <w:rFonts w:hint="eastAsia"/>
        </w:rPr>
        <w:t>　　图 BI-1206产品图片</w:t>
      </w:r>
      <w:r>
        <w:rPr>
          <w:rFonts w:hint="eastAsia"/>
        </w:rPr>
        <w:br/>
      </w:r>
      <w:r>
        <w:rPr>
          <w:rFonts w:hint="eastAsia"/>
        </w:rPr>
        <w:t>　　图 MGD-010产品图片</w:t>
      </w:r>
      <w:r>
        <w:rPr>
          <w:rFonts w:hint="eastAsia"/>
        </w:rPr>
        <w:br/>
      </w:r>
      <w:r>
        <w:rPr>
          <w:rFonts w:hint="eastAsia"/>
        </w:rPr>
        <w:t>　　图 SM-201产品图片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低亲和力免疫球蛋白γFc区受体II-B主要应用领域表</w:t>
      </w:r>
      <w:r>
        <w:rPr>
          <w:rFonts w:hint="eastAsia"/>
        </w:rPr>
        <w:br/>
      </w:r>
      <w:r>
        <w:rPr>
          <w:rFonts w:hint="eastAsia"/>
        </w:rPr>
        <w:t>　　图 全球2024年低亲和力免疫球蛋白γFc区受体II-B不同应用领域消费量市场份额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全球市场低亲和力免疫球蛋白γFc区受体II-B产量（万剂）及增长率（2018-2030年）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全球市场低亲和力免疫球蛋白γFc区受体II-B产值（万元）及增长率（2018-2030年）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中国市场低亲和力免疫球蛋白γFc区受体II-B产量（万剂）、增长率及发展趋势（2018-2030年）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全球低亲和力免疫球蛋白γFc区受体II-B产能（万剂）、产量（万剂）、产能利用率及发展趋势（2018-2030年）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全球低亲和力免疫球蛋白γFc区受体II-B产量（万剂）、表观消费量及发展趋势（2018-2030年）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全球低亲和力免疫球蛋白γFc区受体II-B产量（万剂）、市场需求量及发展趋势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中国低亲和力免疫球蛋白γFc区受体II-B产能（万剂）、产量（万剂）、产能利用率及发展趋势（2018-2030年）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中国低亲和力免疫球蛋白γFc区受体II-B产量（万剂）、表观消费量及发展趋势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中国低亲和力免疫球蛋白γFc区受体II-B产量（万剂）、市场需求量及发展趋势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全球市场低亲和力免疫球蛋白γFc区受体II-B主要厂商2024年产量市场份额列表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全球市场低亲和力免疫球蛋白γFc区受体II-B主要厂商2024年产值市场份额列表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中国市场低亲和力免疫球蛋白γFc区受体II-B主要厂商2022和2023年产量（万剂）列表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低亲和力免疫球蛋白γFc区受体II-B厂商产地分布及商业化日期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低亲和力免疫球蛋白γFc区受体II-B全球领先企业SWOT分析</w:t>
      </w:r>
      <w:r>
        <w:rPr>
          <w:rFonts w:hint="eastAsia"/>
        </w:rPr>
        <w:br/>
      </w:r>
      <w:r>
        <w:rPr>
          <w:rFonts w:hint="eastAsia"/>
        </w:rPr>
        <w:t>　　表 低亲和力免疫球蛋白γFc区受体II-B中国企业SWOT分析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全球主要地区低亲和力免疫球蛋白γFc区受体II-B2018-2030年产量（万剂）列表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全球主要地区低亲和力免疫球蛋白γFc区受体II-B2018-2030年产值（万元）列表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全球主要地区低亲和力免疫球蛋白γFc区受体II-B2023年产值市场份额</w:t>
      </w:r>
      <w:r>
        <w:rPr>
          <w:rFonts w:hint="eastAsia"/>
        </w:rPr>
        <w:br/>
      </w:r>
      <w:r>
        <w:rPr>
          <w:rFonts w:hint="eastAsia"/>
        </w:rPr>
        <w:t>　　图 北美市场低亲和力免疫球蛋白γFc区受体II-B2018-2030年产量（万剂）及增长率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北美市场低亲和力免疫球蛋白γFc区受体II-B2018-2030年产值（万元）及增长率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欧洲市场低亲和力免疫球蛋白γFc区受体II-B2018-2030年产值（万元）及增长率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日本市场低亲和力免疫球蛋白γFc区受体II-B2018-2030年产值（万元）及增长率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东南亚市场低亲和力免疫球蛋白γFc区受体II-B2018-2030年产值（万元）及增长率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印度市场低亲和力免疫球蛋白γFc区受体II-B2018-2030年产值（万元）及增长率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中国市场低亲和力免疫球蛋白γFc区受体II-B2018-2030年产量（万剂）及增长率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全球主要地区低亲和力免疫球蛋白γFc区受体II-B2018-2030年消费量（万剂）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全球主要地区低亲和力免疫球蛋白γFc区受体II-B2023年消费量市场份额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印度市场低亲和力免疫球蛋白γFc区受体II-B2018-2030年消费量（万剂）、增长率及发展预测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重点企业（1）低亲和力免疫球蛋白γFc区受体II-B产能（万剂）、产量（万剂）、产值（万元）、价格及毛利率（2018-2023年）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重点企业（1）低亲和力免疫球蛋白γFc区受体II-B产量全球市场份额（2022年）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重点企业（1）低亲和力免疫球蛋白γFc区受体II-B产量全球市场份额（2023年）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重点企业（2）低亲和力免疫球蛋白γFc区受体II-B产能（万剂）、产量（万剂）、产值（万元）、价格及毛利率（2018-2023年）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重点企业（2）低亲和力免疫球蛋白γFc区受体II-B产量全球市场份额（2022年）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重点企业（2）低亲和力免疫球蛋白γFc区受体II-B产量全球市场份额（2023年）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重点企业（3）低亲和力免疫球蛋白γFc区受体II-B产能（万剂）、产量（万剂）、产值（万元）、价格及毛利率（2018-2023年）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重点企业（3）低亲和力免疫球蛋白γFc区受体II-B产量全球市场份额（2022年）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重点企业（3）低亲和力免疫球蛋白γFc区受体II-B产量全球市场份额（2023年）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重点企业（4）低亲和力免疫球蛋白γFc区受体II-B产品规格、参数、特点及价格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重点企业（4）低亲和力免疫球蛋白γFc区受体II-B产品规格及价格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重点企业（4）低亲和力免疫球蛋白γFc区受体II-B产能（万剂）、产量（万剂）、产值（万元）、价格及毛利率（2018-2023年）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重点企业（4）低亲和力免疫球蛋白γFc区受体II-B产量全球市场份额（2022年）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重点企业（4）低亲和力免疫球蛋白γFc区受体II-B产量全球市场份额（2023年）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全球市场不同类型低亲和力免疫球蛋白γFc区受体II-B产量（万剂）（2018-2030年）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全球市场不同类型低亲和力免疫球蛋白γFc区受体II-B产量市场份额（2018-2030年）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全球市场不同类型低亲和力免疫球蛋白γFc区受体II-B产值（万元）（2018-2030年）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全球市场不同类型低亲和力免疫球蛋白γFc区受体II-B产值市场份额（2018-2030年）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全球市场不同类型低亲和力免疫球蛋白γFc区受体II-B价格走势（2018-2030年）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中国市场低亲和力免疫球蛋白γFc区受体II-B主要分类产量（万剂）（2018-2030年）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低亲和力免疫球蛋白γFc区受体II-B产业链图</w:t>
      </w:r>
      <w:r>
        <w:rPr>
          <w:rFonts w:hint="eastAsia"/>
        </w:rPr>
        <w:br/>
      </w:r>
      <w:r>
        <w:rPr>
          <w:rFonts w:hint="eastAsia"/>
        </w:rPr>
        <w:t>　　表 低亲和力免疫球蛋白γFc区受体II-B上游原料供应商及联系方式列表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2024年全球市场低亲和力免疫球蛋白γFc区受体II-B主要应用领域消费量市场份额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全球市场低亲和力免疫球蛋白γFc区受体II-B主要应用领域消费量增长率（2018-2030年）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中国市场低亲和力免疫球蛋白γFc区受体II-B主要应用领域消费量（万剂）（2018-2030年）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中国市场低亲和力免疫球蛋白γFc区受体II-B产量（万剂）、消费量（万剂）、进出口分析及未来趋势（2018-2030年）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7b2b238dc4a8a" w:history="1">
        <w:r>
          <w:rPr>
            <w:rStyle w:val="Hyperlink"/>
          </w:rPr>
          <w:t>2024-2030年全球与中国低亲和力免疫球蛋白γFc区受体II-B市场现状全面调研与发展趋势预测报告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2697733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37b2b238dc4a8a" w:history="1">
        <w:r>
          <w:rPr>
            <w:rStyle w:val="Hyperlink"/>
          </w:rPr>
          <w:t>https://www.20087.com/3/73/DiQinHeLiMianYiQiuDanBai-FcQuShouTiII-BFaZhanQuShi.html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12615c8c9e4d7e" w:history="1">
      <w:r>
        <w:rPr>
          <w:rStyle w:val="Hyperlink"/>
        </w:rPr>
        <w:t>2024-2030年全球与中国低亲和力免疫球蛋白γFc区受体II-B市场现状全面调研与发展趋势预测报告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DiQinHeLiMianYiQiuDanBai-FcQuShouTiII-BFaZhanQuShi.html" TargetMode="External" Id="R4237b2b238dc4a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DiQinHeLiMianYiQiuDanBai-FcQuShouTiII-BFaZhanQuShi.html" TargetMode="External" Id="Rfe12615c8c9e4d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2023-10-02T01:33:00Z</dcterms:created>
  <dcterms:modified xsi:type="dcterms:W3CDTF">2023-10-02T02:33:00Z</dcterms:modified>
  <dc:subject>2024-2030年全球与中国低亲和力免疫球蛋白γFc区受体II-B市场现状全面调研与发展趋势预测报告</dc:subject>
  <dc:title>2024-2030年全球与中国低亲和力免疫球蛋白γFc区受体II-B市场现状全面调研与发展趋势预测报告</dc:title>
  <cp:keywords>2024-2030年全球与中国低亲和力免疫球蛋白γFc区受体II-B市场现状全面调研与发展趋势预测报告</cp:keywords>
  <dc:description>2024-2030年全球与中国低亲和力免疫球蛋白γFc区受体II-B市场现状全面调研与发展趋势预测报告</dc:description>
</cp:coreProperties>
</file>