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cdc8c35c4093" w:history="1">
              <w:r>
                <w:rPr>
                  <w:rStyle w:val="Hyperlink"/>
                </w:rPr>
                <w:t>2025-2031年中国核医学同位素市场调查研究与前景趋势预测报告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cdc8c35c4093" w:history="1">
              <w:r>
                <w:rPr>
                  <w:rStyle w:val="Hyperlink"/>
                </w:rPr>
                <w:t>2025-2031年中国核医学同位素市场调查研究与前景趋势预测报告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dcdc8c35c4093" w:history="1">
                <w:r>
                  <w:rPr>
                    <w:rStyle w:val="Hyperlink"/>
                  </w:rPr>
                  <w:t>https://www.20087.com/3/23/HeYiXueTongWeiSuShiChangXianZhuangHeQianJing.html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同位素在疾病诊断和治疗中发挥着重要作用，尤其是在癌症、心脏病等领域。核医学同位素通过放射性衰变释放的能量来标记特定分子或细胞，从而帮助医生准确识别病变部位并进行针对性治疗。目前，全球范围内对核医学同位素的需求持续增长，但由于其生产和运输过程中涉及严格的辐射防护和安全标准，供应链管理面临诸多挑战。此外，核反应堆老化和退役导致供应不稳定，特别是在某些地区，依赖进口的情况较为普遍。</w:t>
      </w:r>
      <w:r>
        <w:rPr>
          <w:rFonts w:hint="eastAsia"/>
        </w:rPr>
        <w:br/>
      </w:r>
      <w:r>
        <w:rPr>
          <w:rFonts w:hint="eastAsia"/>
        </w:rPr>
        <w:t>　　未来，随着加速器技术和放射性药物研发的进步，核医学同位素的生产将更加多样化和本地化。例如，医用回旋加速器可以直接生产短半衰期同位素，减少了对传统核反应堆的依赖；而新型放射性标记化合物的研发则为个性化医疗提供了更多可能性，如靶向治疗肿瘤的放射性药物。此外，随着国际合作的加深，建立稳定的全球供应链体系，确保同位素的及时供应和质量控制，将是促进该领域健康发展的重要措施。同时，加强公众教育和沟通，消除对核医学的误解，也有助于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cdc8c35c4093" w:history="1">
        <w:r>
          <w:rPr>
            <w:rStyle w:val="Hyperlink"/>
          </w:rPr>
          <w:t>2025-2031年中国核医学同位素市场调查研究与前景趋势预测报告</w:t>
        </w:r>
      </w:hyperlink>
      <w:r>
        <w:rPr>
          <w:rFonts w:hint="eastAsia"/>
        </w:rPr>
        <w:t>》依托权威数据资源和长期市场监测，对核医学同位素市场现状进行了系统分析，并结合核医学同位素行业特点对未来发展趋势作出科学预判。报告深入探讨了核医学同位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核医学同位素行业概述</w:t>
      </w:r>
      <w:r>
        <w:rPr>
          <w:rFonts w:hint="eastAsia"/>
        </w:rPr>
        <w:br/>
      </w:r>
      <w:r>
        <w:rPr>
          <w:rFonts w:hint="eastAsia"/>
        </w:rPr>
        <w:t>　　第一节 核医学同位素定义与分类</w:t>
      </w:r>
      <w:r>
        <w:rPr>
          <w:rFonts w:hint="eastAsia"/>
        </w:rPr>
        <w:br/>
      </w:r>
      <w:r>
        <w:rPr>
          <w:rFonts w:hint="eastAsia"/>
        </w:rPr>
        <w:t>　　第二节 核医学同位素应用领域</w:t>
      </w:r>
      <w:r>
        <w:rPr>
          <w:rFonts w:hint="eastAsia"/>
        </w:rPr>
        <w:br/>
      </w:r>
      <w:r>
        <w:rPr>
          <w:rFonts w:hint="eastAsia"/>
        </w:rPr>
        <w:t>　　第三节 核医学同位素行业经济指标分析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核医学同位素产业链及经营模式分析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三、核医学同位素销售模式及销售渠道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全球核医学同位素市场发展综述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2019-2024年全球核医学同位素市场规模与趋势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主要国家与地区核医学同位素市场分析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2025-2031年全球核医学同位素行业发展趋势与前景预测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中国核医学同位素行业市场分析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2024-2025年核医学同位素产能与投资动态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一、国内核医学同位素产能及利用情况</w:t>
      </w:r>
      <w:r>
        <w:rPr>
          <w:rFonts w:hint="eastAsia"/>
        </w:rPr>
        <w:br/>
      </w:r>
      <w:r>
        <w:rPr>
          <w:rFonts w:hint="eastAsia"/>
        </w:rPr>
        <w:t>　　　　二、核医学同位素产能扩张与投资动态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2025-2031年核医学同位素行业产量统计与趋势预测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一、2019-2024年核医学同位素行业产量数据统计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1、2019-2024年核医学同位素产量及增长趋势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2、2019-2024年核医学同位素细分产品产量及份额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二、影响核医学同位素产量的关键因素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三、2025-2031年核医学同位素产量预测</w:t>
      </w:r>
      <w:r>
        <w:rPr>
          <w:rFonts w:hint="eastAsia"/>
        </w:rPr>
        <w:br/>
      </w:r>
      <w:r>
        <w:rPr>
          <w:rFonts w:hint="eastAsia"/>
        </w:rPr>
        <w:t>　　第三节 2025-2031年核医学同位素市场需求与销售分析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一、2024-2025年核医学同位素行业需求现状</w:t>
      </w:r>
      <w:r>
        <w:rPr>
          <w:rFonts w:hint="eastAsia"/>
        </w:rPr>
        <w:br/>
      </w:r>
      <w:r>
        <w:rPr>
          <w:rFonts w:hint="eastAsia"/>
        </w:rPr>
        <w:t>　　　　二、核医学同位素客户群体与需求特点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三、2019-2024年核医学同位素行业销售规模分析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四、2025-2031年核医学同位素市场增长潜力与规模预测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中国核医学同位素细分市场与下游应用领域分析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核医学同位素细分市场分析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一、2024-2025年核医学同位素主要细分产品市场现状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核医学同位素下游应用与客户群体分析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一、2024-2025年核医学同位素各应用领域市场现状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2024-2025年核医学同位素行业技术发展现状及趋势分析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核医学同位素行业技术发展现状分析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国内外核医学同位素行业技术差异与原因</w:t>
      </w:r>
      <w:r>
        <w:rPr>
          <w:rFonts w:hint="eastAsia"/>
        </w:rPr>
        <w:br/>
      </w:r>
      <w:r>
        <w:rPr>
          <w:rFonts w:hint="eastAsia"/>
        </w:rPr>
        <w:t>　　第三节 核医学同位素行业技术发展方向、趋势预测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提升核医学同位素行业技术能力策略建议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核医学同位素价格机制与竞争策略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一、2019-2024年核医学同位素市场价格走势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核医学同位素定价策略与方法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2025-2031年核医学同位素价格竞争态势与趋势预测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中国核医学同位素行业重点区域市场研究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2024-2025年重点区域核医学同位素市场发展概况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二、2019-2024年核医学同位素市场需求规模情况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三、2025-2031年核医学同位素行业发展潜力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二、2019-2024年核医学同位素市场需求规模情况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三、2025-2031年核医学同位素行业发展潜力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二、2019-2024年核医学同位素市场需求规模情况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三、2025-2031年核医学同位素行业发展潜力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二、2019-2024年核医学同位素市场需求规模情况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三、2025-2031年核医学同位素行业发展潜力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二、2019-2024年核医学同位素市场需求规模情况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三、2025-2031年核医学同位素行业发展潜力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2019-2024年中国核医学同位素行业进出口情况分析</w:t>
      </w:r>
      <w:r>
        <w:rPr>
          <w:rFonts w:hint="eastAsia"/>
        </w:rPr>
        <w:br/>
      </w:r>
      <w:r>
        <w:rPr>
          <w:rFonts w:hint="eastAsia"/>
        </w:rPr>
        <w:t>　　第一节 核医学同位素行业进口情况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一、2019-2024年核医学同位素进口规模及增长情况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二、核医学同位素主要进口来源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核医学同位素行业出口情况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一、2019-2024年核医学同位素出口规模及增长情况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二、核医学同位素主要出口目的地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2019-2024年中国核医学同位素行业总体发展与财务状况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2019-2024年中国核医学同位素行业规模情况</w:t>
      </w:r>
      <w:r>
        <w:rPr>
          <w:rFonts w:hint="eastAsia"/>
        </w:rPr>
        <w:br/>
      </w:r>
      <w:r>
        <w:rPr>
          <w:rFonts w:hint="eastAsia"/>
        </w:rPr>
        <w:t>　　　　一、核医学同位素行业企业数量规模</w:t>
      </w:r>
      <w:r>
        <w:rPr>
          <w:rFonts w:hint="eastAsia"/>
        </w:rPr>
        <w:br/>
      </w:r>
      <w:r>
        <w:rPr>
          <w:rFonts w:hint="eastAsia"/>
        </w:rPr>
        <w:t>　　　　二、核医学同位素行业从业人员规模</w:t>
      </w:r>
      <w:r>
        <w:rPr>
          <w:rFonts w:hint="eastAsia"/>
        </w:rPr>
        <w:br/>
      </w:r>
      <w:r>
        <w:rPr>
          <w:rFonts w:hint="eastAsia"/>
        </w:rPr>
        <w:t>　　　　三、核医学同位素行业市场敏感性分析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2019-2024年中国核医学同位素行业财务能力分析</w:t>
      </w:r>
      <w:r>
        <w:rPr>
          <w:rFonts w:hint="eastAsia"/>
        </w:rPr>
        <w:br/>
      </w:r>
      <w:r>
        <w:rPr>
          <w:rFonts w:hint="eastAsia"/>
        </w:rPr>
        <w:t>　　　　一、核医学同位素行业盈利能力</w:t>
      </w:r>
      <w:r>
        <w:rPr>
          <w:rFonts w:hint="eastAsia"/>
        </w:rPr>
        <w:br/>
      </w:r>
      <w:r>
        <w:rPr>
          <w:rFonts w:hint="eastAsia"/>
        </w:rPr>
        <w:t>　　　　二、核医学同位素行业偿债能力</w:t>
      </w:r>
      <w:r>
        <w:rPr>
          <w:rFonts w:hint="eastAsia"/>
        </w:rPr>
        <w:br/>
      </w:r>
      <w:r>
        <w:rPr>
          <w:rFonts w:hint="eastAsia"/>
        </w:rPr>
        <w:t>　　　　三、核医学同位素行业营运能力</w:t>
      </w:r>
      <w:r>
        <w:rPr>
          <w:rFonts w:hint="eastAsia"/>
        </w:rPr>
        <w:br/>
      </w:r>
      <w:r>
        <w:rPr>
          <w:rFonts w:hint="eastAsia"/>
        </w:rPr>
        <w:t>　　　　四、核医学同位素行业发展能力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核医学同位素行业重点企业调研分析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二、企业核医学同位素业务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二、企业核医学同位素业务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二、企业核医学同位素业务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二、企业核医学同位素业务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二、企业核医学同位素业务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二、企业核医学同位素业务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中国核医学同位素行业竞争格局分析</w:t>
      </w:r>
      <w:r>
        <w:rPr>
          <w:rFonts w:hint="eastAsia"/>
        </w:rPr>
        <w:br/>
      </w:r>
      <w:r>
        <w:rPr>
          <w:rFonts w:hint="eastAsia"/>
        </w:rPr>
        <w:t>　　第一节 核医学同位素行业竞争格局总览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2024-2025年核医学同位素行业竞争力分析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2019-2024年核医学同位素行业企业并购活动分析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2024-2025年核医学同位素行业会展与招投标活动分析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一、核医学同位素行业会展活动及其市场影响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2025年中国核医学同位素企业发展企业发展策略与建议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核医学同位素销售模式与渠道策略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核医学同位素品牌与市场推广策略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核医学同位素研发投入与技术创新能力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核医学同位素合作联盟与资源整合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中国核医学同位素行业风险与对策</w:t>
      </w:r>
      <w:r>
        <w:rPr>
          <w:rFonts w:hint="eastAsia"/>
        </w:rPr>
        <w:br/>
      </w:r>
      <w:r>
        <w:rPr>
          <w:rFonts w:hint="eastAsia"/>
        </w:rPr>
        <w:t>　　第一节 核医学同位素行业SWOT分析</w:t>
      </w:r>
      <w:r>
        <w:rPr>
          <w:rFonts w:hint="eastAsia"/>
        </w:rPr>
        <w:br/>
      </w:r>
      <w:r>
        <w:rPr>
          <w:rFonts w:hint="eastAsia"/>
        </w:rPr>
        <w:t>　　　　一、核医学同位素行业优势</w:t>
      </w:r>
      <w:r>
        <w:rPr>
          <w:rFonts w:hint="eastAsia"/>
        </w:rPr>
        <w:br/>
      </w:r>
      <w:r>
        <w:rPr>
          <w:rFonts w:hint="eastAsia"/>
        </w:rPr>
        <w:t>　　　　二、核医学同位素行业劣势</w:t>
      </w:r>
      <w:r>
        <w:rPr>
          <w:rFonts w:hint="eastAsia"/>
        </w:rPr>
        <w:br/>
      </w:r>
      <w:r>
        <w:rPr>
          <w:rFonts w:hint="eastAsia"/>
        </w:rPr>
        <w:t>　　　　三、核医学同位素市场机会</w:t>
      </w:r>
      <w:r>
        <w:rPr>
          <w:rFonts w:hint="eastAsia"/>
        </w:rPr>
        <w:br/>
      </w:r>
      <w:r>
        <w:rPr>
          <w:rFonts w:hint="eastAsia"/>
        </w:rPr>
        <w:t>　　　　四、核医学同位素市场威胁</w:t>
      </w:r>
      <w:r>
        <w:rPr>
          <w:rFonts w:hint="eastAsia"/>
        </w:rPr>
        <w:br/>
      </w:r>
      <w:r>
        <w:rPr>
          <w:rFonts w:hint="eastAsia"/>
        </w:rPr>
        <w:t>　　第二节 核医学同位素行业风险及对策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2025-2031年中国核医学同位素行业前景与发展趋势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2024-2025年核医学同位素行业发展环境分析</w:t>
      </w:r>
      <w:r>
        <w:rPr>
          <w:rFonts w:hint="eastAsia"/>
        </w:rPr>
        <w:br/>
      </w:r>
      <w:r>
        <w:rPr>
          <w:rFonts w:hint="eastAsia"/>
        </w:rPr>
        <w:t>　　　　一、核医学同位素行业主管部门与监管体制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二、核医学同位素行业主要法律法规及政策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三、核医学同位素行业标准与质量监管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2025-2031年核医学同位素行业发展趋势与方向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2025-2031年核医学同位素行业发展潜力与机遇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核医学同位素行业研究结论与建议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(中^智^林)核医学同位素行业发展建议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核医学同位素行业类别</w:t>
      </w:r>
      <w:r>
        <w:rPr>
          <w:rFonts w:hint="eastAsia"/>
        </w:rPr>
        <w:br/>
      </w:r>
      <w:r>
        <w:rPr>
          <w:rFonts w:hint="eastAsia"/>
        </w:rPr>
        <w:t>　　图表 核医学同位素行业产业链调研</w:t>
      </w:r>
      <w:r>
        <w:rPr>
          <w:rFonts w:hint="eastAsia"/>
        </w:rPr>
        <w:br/>
      </w:r>
      <w:r>
        <w:rPr>
          <w:rFonts w:hint="eastAsia"/>
        </w:rPr>
        <w:t>　　图表 核医学同位素行业现状</w:t>
      </w:r>
      <w:r>
        <w:rPr>
          <w:rFonts w:hint="eastAsia"/>
        </w:rPr>
        <w:br/>
      </w:r>
      <w:r>
        <w:rPr>
          <w:rFonts w:hint="eastAsia"/>
        </w:rPr>
        <w:t>　　图表 核医学同位素行业标准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2024年中国核医学同位素行业产能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2019-2024年中国核医学同位素行业产量统计</w:t>
      </w:r>
      <w:r>
        <w:rPr>
          <w:rFonts w:hint="eastAsia"/>
        </w:rPr>
        <w:br/>
      </w:r>
      <w:r>
        <w:rPr>
          <w:rFonts w:hint="eastAsia"/>
        </w:rPr>
        <w:t>　　图表 核医学同位素行业动态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2019-2024年中国核医学同位素市场需求量</w:t>
      </w:r>
      <w:r>
        <w:rPr>
          <w:rFonts w:hint="eastAsia"/>
        </w:rPr>
        <w:br/>
      </w:r>
      <w:r>
        <w:rPr>
          <w:rFonts w:hint="eastAsia"/>
        </w:rPr>
        <w:t>　　图表 2024年中国核医学同位素行业需求区域调研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2019-2024年中国核医学同位素行情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2019-2024年中国核医学同位素进口统计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2019-2024年中国核医学同位素行业企业数量统计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**地区核医学同位素市场规模</w:t>
      </w:r>
      <w:r>
        <w:rPr>
          <w:rFonts w:hint="eastAsia"/>
        </w:rPr>
        <w:br/>
      </w:r>
      <w:r>
        <w:rPr>
          <w:rFonts w:hint="eastAsia"/>
        </w:rPr>
        <w:t>　　图表 **地区核医学同位素行业市场需求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**地区核医学同位素市场调研</w:t>
      </w:r>
      <w:r>
        <w:rPr>
          <w:rFonts w:hint="eastAsia"/>
        </w:rPr>
        <w:br/>
      </w:r>
      <w:r>
        <w:rPr>
          <w:rFonts w:hint="eastAsia"/>
        </w:rPr>
        <w:t>　　图表 **地区核医学同位素行业市场需求分析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**地区核医学同位素市场规模</w:t>
      </w:r>
      <w:r>
        <w:rPr>
          <w:rFonts w:hint="eastAsia"/>
        </w:rPr>
        <w:br/>
      </w:r>
      <w:r>
        <w:rPr>
          <w:rFonts w:hint="eastAsia"/>
        </w:rPr>
        <w:t>　　图表 **地区核医学同位素行业市场需求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**地区核医学同位素市场调研</w:t>
      </w:r>
      <w:r>
        <w:rPr>
          <w:rFonts w:hint="eastAsia"/>
        </w:rPr>
        <w:br/>
      </w:r>
      <w:r>
        <w:rPr>
          <w:rFonts w:hint="eastAsia"/>
        </w:rPr>
        <w:t>　　图表 **地区核医学同位素行业市场需求分析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核医学同位素行业竞争对手分析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核医学同位素重点企业（三）成长能力情况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2025-2031年中国核医学同位素行业市场规模预测</w:t>
      </w:r>
      <w:r>
        <w:rPr>
          <w:rFonts w:hint="eastAsia"/>
        </w:rPr>
        <w:br/>
      </w:r>
      <w:r>
        <w:rPr>
          <w:rFonts w:hint="eastAsia"/>
        </w:rPr>
        <w:t>　　图表 核医学同位素行业准入条件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2025-2031年中国核医学同位素市场前景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cdc8c35c4093" w:history="1">
        <w:r>
          <w:rPr>
            <w:rStyle w:val="Hyperlink"/>
          </w:rPr>
          <w:t>2025-2031年中国核医学同位素市场调查研究与前景趋势预测报告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dcdc8c35c4093" w:history="1">
        <w:r>
          <w:rPr>
            <w:rStyle w:val="Hyperlink"/>
          </w:rPr>
          <w:t>https://www.20087.com/3/23/HeYiXueTongWeiSuShiChangXianZhuangHeQianJing.html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热点：同位素和核素有何区别、核医学同位素治疗疤痕、核医学技术、核医学同位素敷贴、同位素90、核医学同位素冶疗对身体有多大危唐、核医学功能、核医学同位素医院、放射性核素和同位素区别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35040827a4060" w:history="1">
      <w:r>
        <w:rPr>
          <w:rStyle w:val="Hyperlink"/>
        </w:rPr>
        <w:t>2025-2031年中国核医学同位素市场调查研究与前景趋势预测报告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eYiXueTongWeiSuShiChangXianZhuangHeQianJing.html" TargetMode="External" Id="Rb7bdcdc8c35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eYiXueTongWeiSuShiChangXianZhuangHeQianJing.html" TargetMode="External" Id="R0a635040827a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2025-04-16T04:29:56Z</dcterms:created>
  <dcterms:modified xsi:type="dcterms:W3CDTF">2025-04-16T05:29:56Z</dcterms:modified>
  <dc:subject>2025-2031年中国核医学同位素市场调查研究与前景趋势预测报告</dc:subject>
  <dc:title>2025-2031年中国核医学同位素市场调查研究与前景趋势预测报告</dc:title>
  <cp:keywords>2025-2031年中国核医学同位素市场调查研究与前景趋势预测报告</cp:keywords>
  <dc:description>2025-2031年中国核医学同位素市场调查研究与前景趋势预测报告</dc:description>
</cp:coreProperties>
</file>