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bfdc8ac4c644a9" w:history="1">
              <w:r>
                <w:rPr>
                  <w:rStyle w:val="Hyperlink"/>
                </w:rPr>
                <w:t>中国动物性药材行业市场调研与发展前景报告（2026-2032年）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bfdc8ac4c644a9" w:history="1">
              <w:r>
                <w:rPr>
                  <w:rStyle w:val="Hyperlink"/>
                </w:rPr>
                <w:t>中国动物性药材行业市场调研与发展前景报告（2026-2032年）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bfdc8ac4c644a9" w:history="1">
                <w:r>
                  <w:rPr>
                    <w:rStyle w:val="Hyperlink"/>
                  </w:rPr>
                  <w:t>https://www.20087.com/5/63/DongWuXingYaoCaiDeXianZhuangYuQianJing.html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性药材是来源于动物体或其分泌物、排泄物等具有药用价值的传统中药材，如麝香、牛黄、鹿茸、羚羊角、蟾酥、水蛭等，广泛用于中医临床治疗、养生保健及中成药制剂。随着中医药现代化进程推进与消费者对天然药物的关注上升，动物性药材在品质控制、来源可追溯、成分分析等方面不断加强，部分企业通过人工养殖、生物提取、替代品开发等方式缓解资源压力。然而，行业内仍面临野生资源枯竭、伦理争议增加、质量标准不统一、非法交易屡禁不止等问题，制约其可持续发展与国际化推广。</w:t>
      </w:r>
      <w:r>
        <w:rPr>
          <w:rFonts w:hint="eastAsia"/>
        </w:rPr>
        <w:br/>
      </w:r>
      <w:r>
        <w:rPr>
          <w:rFonts w:hint="eastAsia"/>
        </w:rPr>
        <w:t>　　未来，动物性药材将向替代化、标准化、科技化方向持续推进。市场调研网指出，合成生物学与细胞培养技术的发展将为传统动物药提供安全、合规、高效的替代路径，降低对珍稀物种的依赖。同时，指纹图谱分析、DNA条形码鉴定、质谱检测等现代手段将进一步提升药材真伪鉴别与质量控制水平。政策层面或将加强对濒危药材的保护性立法与替代产品研发支持，推动建立统一的质量分级体系与道地药材认证制度。企业也将在科研合作、品牌建设、出口拓展等方面加快转型，提升市场影响力与产业附加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5bfdc8ac4c644a9" w:history="1">
        <w:r>
          <w:rPr>
            <w:rStyle w:val="Hyperlink"/>
          </w:rPr>
          <w:t>中国动物性药材行业市场调研与发展前景报告（2026-2032年）</w:t>
        </w:r>
      </w:hyperlink>
      <w:r>
        <w:rPr>
          <w:rFonts w:hint="eastAsia"/>
        </w:rPr>
        <w:t>》，2025年动物性药材行业市场规模达 亿元，预计2032年市场规模将达 亿元，期间年均复合增长率（CAGR）达 %。报告基于国家统计局、行业协会等详实数据，结合全面市场调研，系统分析了动物性药材行业的市场规模、技术现状及未来发展方向。报告从经济环境、政策导向等角度出发，深入探讨了动物性药材行业发展趋势、竞争格局及重点企业的战略布局，同时对动物性药材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动物性药材行业界定</w:t>
      </w:r>
      <w:r>
        <w:rPr>
          <w:rFonts w:hint="eastAsia"/>
        </w:rPr>
        <w:br/>
      </w:r>
      <w:r>
        <w:rPr>
          <w:rFonts w:hint="eastAsia"/>
        </w:rPr>
        <w:t>　　第一节 动物性药材行业定义</w:t>
      </w:r>
      <w:r>
        <w:rPr>
          <w:rFonts w:hint="eastAsia"/>
        </w:rPr>
        <w:br/>
      </w:r>
      <w:r>
        <w:rPr>
          <w:rFonts w:hint="eastAsia"/>
        </w:rPr>
        <w:t>　　第二节 动物性药材行业特点分析</w:t>
      </w:r>
      <w:r>
        <w:rPr>
          <w:rFonts w:hint="eastAsia"/>
        </w:rPr>
        <w:br/>
      </w:r>
      <w:r>
        <w:rPr>
          <w:rFonts w:hint="eastAsia"/>
        </w:rPr>
        <w:t>　　第三节 动物性药材行业发展历程</w:t>
      </w:r>
      <w:r>
        <w:rPr>
          <w:rFonts w:hint="eastAsia"/>
        </w:rPr>
        <w:br/>
      </w:r>
      <w:r>
        <w:rPr>
          <w:rFonts w:hint="eastAsia"/>
        </w:rPr>
        <w:t>　　第四节 动物性药材产业链分析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中国动物性药材行业发展环境分析</w:t>
      </w:r>
      <w:r>
        <w:rPr>
          <w:rFonts w:hint="eastAsia"/>
        </w:rPr>
        <w:br/>
      </w:r>
      <w:r>
        <w:rPr>
          <w:rFonts w:hint="eastAsia"/>
        </w:rPr>
        <w:t>　　第一节 动物性药材行业经济环境分析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动物性药材行业政策环境分析</w:t>
      </w:r>
      <w:r>
        <w:rPr>
          <w:rFonts w:hint="eastAsia"/>
        </w:rPr>
        <w:br/>
      </w:r>
      <w:r>
        <w:rPr>
          <w:rFonts w:hint="eastAsia"/>
        </w:rPr>
        <w:t>　　　　一、动物性药材行业相关政策</w:t>
      </w:r>
      <w:r>
        <w:rPr>
          <w:rFonts w:hint="eastAsia"/>
        </w:rPr>
        <w:br/>
      </w:r>
      <w:r>
        <w:rPr>
          <w:rFonts w:hint="eastAsia"/>
        </w:rPr>
        <w:t>　　　　二、动物性药材行业相关标准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2025-2026年动物性药材行业技术发展现状及趋势分析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动物性药材行业技术发展现状分析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国内外动物性药材行业技术差异与原因</w:t>
      </w:r>
      <w:r>
        <w:rPr>
          <w:rFonts w:hint="eastAsia"/>
        </w:rPr>
        <w:br/>
      </w:r>
      <w:r>
        <w:rPr>
          <w:rFonts w:hint="eastAsia"/>
        </w:rPr>
        <w:t>　　第三节 动物性药材行业技术发展方向、趋势预测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提升动物性药材行业技术能力策略建议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全球动物性药材行业发展态势分析</w:t>
      </w:r>
      <w:r>
        <w:rPr>
          <w:rFonts w:hint="eastAsia"/>
        </w:rPr>
        <w:br/>
      </w:r>
      <w:r>
        <w:rPr>
          <w:rFonts w:hint="eastAsia"/>
        </w:rPr>
        <w:t>　　第一节 全球动物性药材行业总体情况</w:t>
      </w:r>
      <w:r>
        <w:rPr>
          <w:rFonts w:hint="eastAsia"/>
        </w:rPr>
        <w:br/>
      </w:r>
      <w:r>
        <w:rPr>
          <w:rFonts w:hint="eastAsia"/>
        </w:rPr>
        <w:t>　　第二节 动物性药材行业重点国家、地区市场分析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全球动物性药材行业发展前景预测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中国动物性药材行业市场供需状况分析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中国动物性药材行业市场规模情况</w:t>
      </w:r>
      <w:r>
        <w:rPr>
          <w:rFonts w:hint="eastAsia"/>
        </w:rPr>
        <w:br/>
      </w:r>
      <w:r>
        <w:rPr>
          <w:rFonts w:hint="eastAsia"/>
        </w:rPr>
        <w:t>　　第二节 中国动物性药材行业市场需求状况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一、2020-2025年动物性药材行业市场需求情况</w:t>
      </w:r>
      <w:r>
        <w:rPr>
          <w:rFonts w:hint="eastAsia"/>
        </w:rPr>
        <w:br/>
      </w:r>
      <w:r>
        <w:rPr>
          <w:rFonts w:hint="eastAsia"/>
        </w:rPr>
        <w:t>　　　　二、动物性药材行业市场需求特点分析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三、2026-2032年动物性药材行业市场需求预测</w:t>
      </w:r>
      <w:r>
        <w:rPr>
          <w:rFonts w:hint="eastAsia"/>
        </w:rPr>
        <w:br/>
      </w:r>
      <w:r>
        <w:rPr>
          <w:rFonts w:hint="eastAsia"/>
        </w:rPr>
        <w:t>　　第三节 中国动物性药材行业产量情况分析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一、2020-2025年动物性药材行业产量统计分析</w:t>
      </w:r>
      <w:r>
        <w:rPr>
          <w:rFonts w:hint="eastAsia"/>
        </w:rPr>
        <w:br/>
      </w:r>
      <w:r>
        <w:rPr>
          <w:rFonts w:hint="eastAsia"/>
        </w:rPr>
        <w:t>　　　　二、动物性药材行业区域产量分析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三、2026-2032年动物性药材行业产量预测分析</w:t>
      </w:r>
      <w:r>
        <w:rPr>
          <w:rFonts w:hint="eastAsia"/>
        </w:rPr>
        <w:br/>
      </w:r>
      <w:r>
        <w:rPr>
          <w:rFonts w:hint="eastAsia"/>
        </w:rPr>
        <w:t>　　第四节 动物性药材行业市场供需平衡状况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中国动物性药材行业进出口情况分析</w:t>
      </w:r>
      <w:r>
        <w:rPr>
          <w:rFonts w:hint="eastAsia"/>
        </w:rPr>
        <w:br/>
      </w:r>
      <w:r>
        <w:rPr>
          <w:rFonts w:hint="eastAsia"/>
        </w:rPr>
        <w:t>　　第一节 动物性药材行业出口情况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一、2020-2025年动物性药材行业出口情况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三、2026-2032年动物性药材行业出口情况预测</w:t>
      </w:r>
      <w:r>
        <w:rPr>
          <w:rFonts w:hint="eastAsia"/>
        </w:rPr>
        <w:br/>
      </w:r>
      <w:r>
        <w:rPr>
          <w:rFonts w:hint="eastAsia"/>
        </w:rPr>
        <w:t>　　第二节 动物性药材行业进口情况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一、2020-2025年动物性药材行业进口情况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三、2026-2032年动物性药材行业进口情况预测</w:t>
      </w:r>
      <w:r>
        <w:rPr>
          <w:rFonts w:hint="eastAsia"/>
        </w:rPr>
        <w:br/>
      </w:r>
      <w:r>
        <w:rPr>
          <w:rFonts w:hint="eastAsia"/>
        </w:rPr>
        <w:t>　　第三节 动物性药材行业进出口面临的挑战及对策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中国动物性药材行业产品价格监测</w:t>
      </w:r>
      <w:r>
        <w:rPr>
          <w:rFonts w:hint="eastAsia"/>
        </w:rPr>
        <w:br/>
      </w:r>
      <w:r>
        <w:rPr>
          <w:rFonts w:hint="eastAsia"/>
        </w:rPr>
        <w:t>　　　　一、动物性药材市场价格特征</w:t>
      </w:r>
      <w:r>
        <w:rPr>
          <w:rFonts w:hint="eastAsia"/>
        </w:rPr>
        <w:br/>
      </w:r>
      <w:r>
        <w:rPr>
          <w:rFonts w:hint="eastAsia"/>
        </w:rPr>
        <w:t>　　　　二、当前动物性药材市场价格评述</w:t>
      </w:r>
      <w:r>
        <w:rPr>
          <w:rFonts w:hint="eastAsia"/>
        </w:rPr>
        <w:br/>
      </w:r>
      <w:r>
        <w:rPr>
          <w:rFonts w:hint="eastAsia"/>
        </w:rPr>
        <w:t>　　　　三、影响动物性药材市场价格因素分析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四、未来动物性药材市场价格走势预测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中国动物性药材行业重点区域市场分析</w:t>
      </w:r>
      <w:r>
        <w:rPr>
          <w:rFonts w:hint="eastAsia"/>
        </w:rPr>
        <w:br/>
      </w:r>
      <w:r>
        <w:rPr>
          <w:rFonts w:hint="eastAsia"/>
        </w:rPr>
        <w:t>　　第一节 动物性药材行业区域市场分布情况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动物性药材行业细分市场调研分析</w:t>
      </w:r>
      <w:r>
        <w:rPr>
          <w:rFonts w:hint="eastAsia"/>
        </w:rPr>
        <w:br/>
      </w:r>
      <w:r>
        <w:rPr>
          <w:rFonts w:hint="eastAsia"/>
        </w:rPr>
        <w:t>　　第一节 动物性药材细分产品（一）市场调研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动物性药材细分产品（二）市场调研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动物性药材行业上、下游市场分析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动物性药材行业上游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动物性药材行业下游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动物性药材行业重点企业发展调研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动物性药材重点企业（一）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动物性药材重点企业（二）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动物性药材重点企业（三）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动物性药材重点企业（四）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动物性药材重点企业（五）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动物性药材重点企业（六）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动物性药材行业风险及对策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2026-2032年动物性药材行业发展环境分析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2026-2032年动物性药材行业投资特性分析</w:t>
      </w:r>
      <w:r>
        <w:rPr>
          <w:rFonts w:hint="eastAsia"/>
        </w:rPr>
        <w:br/>
      </w:r>
      <w:r>
        <w:rPr>
          <w:rFonts w:hint="eastAsia"/>
        </w:rPr>
        <w:t>　　　　一、动物性药材行业进入壁垒</w:t>
      </w:r>
      <w:r>
        <w:rPr>
          <w:rFonts w:hint="eastAsia"/>
        </w:rPr>
        <w:br/>
      </w:r>
      <w:r>
        <w:rPr>
          <w:rFonts w:hint="eastAsia"/>
        </w:rPr>
        <w:t>　　　　二、动物性药材行业盈利模式</w:t>
      </w:r>
      <w:r>
        <w:rPr>
          <w:rFonts w:hint="eastAsia"/>
        </w:rPr>
        <w:br/>
      </w:r>
      <w:r>
        <w:rPr>
          <w:rFonts w:hint="eastAsia"/>
        </w:rPr>
        <w:t>　　　　三、动物性药材行业盈利因素</w:t>
      </w:r>
      <w:r>
        <w:rPr>
          <w:rFonts w:hint="eastAsia"/>
        </w:rPr>
        <w:br/>
      </w:r>
      <w:r>
        <w:rPr>
          <w:rFonts w:hint="eastAsia"/>
        </w:rPr>
        <w:t>　　第三节 动物性药材行业“波特五力模型”分析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2026-2032年动物性药材行业风险及对策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动物性药材企业竞争策略分析</w:t>
      </w:r>
      <w:r>
        <w:rPr>
          <w:rFonts w:hint="eastAsia"/>
        </w:rPr>
        <w:br/>
      </w:r>
      <w:r>
        <w:rPr>
          <w:rFonts w:hint="eastAsia"/>
        </w:rPr>
        <w:t>　　第一节 动物性药材市场竞争策略分析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一、2026-2032年中国动物性药材市场增长潜力分析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二、2026-2032年中国动物性药材主要潜力品种分析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三、现有动物性药材产品竞争策略分析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四、潜力动物性药材品种竞争策略选择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2026-2032年中国动物性药材企业竞争策略分析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一、2026-2032年我国动物性药材市场竞争趋势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二、2026-2032年动物性药材行业竞争格局展望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三、2026-2032年动物性药材行业竞争策略分析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四、2026-2032年动物性药材企业竞争策略分析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2026-2032年中国动物性药材行业发展趋势分析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一、2026-2032年动物性药材技术发展趋势分析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二、2026-2032年动物性药材产品发展趋势分析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三、2026-2032年动物性药材行业竞争格局展望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2026-2032年中国动物性药材市场趋势分析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一、2026-2032年动物性药材发展趋势预测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二、2026-2032年动物性药材市场前景分析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三、2026-2032年动物性药材产业政策趋向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2026-2032年动物性药材行业投资价值评估分析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动物性药材行业发展建议分析</w:t>
      </w:r>
      <w:r>
        <w:rPr>
          <w:rFonts w:hint="eastAsia"/>
        </w:rPr>
        <w:br/>
      </w:r>
      <w:r>
        <w:rPr>
          <w:rFonts w:hint="eastAsia"/>
        </w:rPr>
        <w:t>　　第一节 动物性药材行业研究结论及建议</w:t>
      </w:r>
      <w:r>
        <w:rPr>
          <w:rFonts w:hint="eastAsia"/>
        </w:rPr>
        <w:br/>
      </w:r>
      <w:r>
        <w:rPr>
          <w:rFonts w:hint="eastAsia"/>
        </w:rPr>
        <w:t>　　第二节 动物性药材细分行业研究结论及建议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中智:林:：动物性药材行业竞争策略总结及建议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2020-2025年中国动物性药材市场规模及增长情况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2020-2025年中国动物性药材行业产量及增长趋势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2026-2032年中国动物性药材行业产量预测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2020-2025年中国动物性药材行业市场需求及增长情况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2026-2032年中国动物性药材行业市场需求预测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2020-2025年中国动物性药材行业利润及增长情况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**地区动物性药材市场规模及增长情况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**地区动物性药材行业市场需求情况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**地区动物性药材市场规模及增长情况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**地区动物性药材行业市场需求情况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2020-2025年中国动物性药材行业出口情况分析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2020-2025年中国动物性药材行业产品市场价格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2026-2032年中国动物性药材行业产品市场价格走势预测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动物性药材重点企业经营情况分析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动物性药材重点企业经营情况分析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2026-2032年中国动物性药材市场规模预测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2026-2032年中国动物性药材行业利润预测</w:t>
      </w:r>
      <w:r>
        <w:rPr>
          <w:rFonts w:hint="eastAsia"/>
        </w:rPr>
        <w:br/>
      </w:r>
      <w:r>
        <w:rPr>
          <w:rFonts w:hint="eastAsia"/>
        </w:rPr>
        <w:t>　　图表 2026年动物性药材行业壁垒</w:t>
      </w:r>
      <w:r>
        <w:rPr>
          <w:rFonts w:hint="eastAsia"/>
        </w:rPr>
        <w:br/>
      </w:r>
      <w:r>
        <w:rPr>
          <w:rFonts w:hint="eastAsia"/>
        </w:rPr>
        <w:t>　　图表 2026年动物性药材市场前景分析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2026-2032年中国动物性药材市场需求预测</w:t>
      </w:r>
      <w:r>
        <w:rPr>
          <w:rFonts w:hint="eastAsia"/>
        </w:rPr>
        <w:br/>
      </w:r>
      <w:r>
        <w:rPr>
          <w:rFonts w:hint="eastAsia"/>
        </w:rPr>
        <w:t>　　图表 2026年动物性药材发展趋势预测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bfdc8ac4c644a9" w:history="1">
        <w:r>
          <w:rPr>
            <w:rStyle w:val="Hyperlink"/>
          </w:rPr>
          <w:t>中国动物性药材行业市场调研与发展前景报告（2026-2032年）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bfdc8ac4c644a9" w:history="1">
        <w:r>
          <w:rPr>
            <w:rStyle w:val="Hyperlink"/>
          </w:rPr>
          <w:t>https://www.20087.com/5/63/DongWuXingYaoCaiDeXianZhuangYuQianJing.html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热点：动物性药材叫什么名字、动物性药材叫什么名字?哪个国家进口、动物性药材对静脉曲张的治疗好、动物性药品有哪些、动物类药材有哪些品种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038e1328b8445a" w:history="1">
      <w:r>
        <w:rPr>
          <w:rStyle w:val="Hyperlink"/>
        </w:rPr>
        <w:t>中国动物性药材行业市场调研与发展前景报告（2026-2032年）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DongWuXingYaoCaiDeXianZhuangYuQianJing.html" TargetMode="External" Id="R75bfdc8ac4c644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DongWuXingYaoCaiDeXianZhuangYuQianJing.html" TargetMode="External" Id="R64038e1328b844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2026-05-12T04:41:47Z</dcterms:created>
  <dcterms:modified xsi:type="dcterms:W3CDTF">2026-05-12T05:41:47Z</dcterms:modified>
  <dc:subject>中国动物性药材行业市场调研与发展前景报告（2026-2032年）</dc:subject>
  <dc:title>中国动物性药材行业市场调研与发展前景报告（2026-2032年）</dc:title>
  <cp:keywords>中国动物性药材行业市场调研与发展前景报告（2026-2032年）</cp:keywords>
  <dc:description>中国动物性药材行业市场调研与发展前景报告（2026-2032年）</dc:description>
</cp:coreProperties>
</file>