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9c2d3d2e64594" w:history="1">
              <w:r>
                <w:rPr>
                  <w:rStyle w:val="Hyperlink"/>
                </w:rPr>
                <w:t>2025-2031年中国蛋白质体学市场全面调研及发展趋势报告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9c2d3d2e64594" w:history="1">
              <w:r>
                <w:rPr>
                  <w:rStyle w:val="Hyperlink"/>
                </w:rPr>
                <w:t>2025-2031年中国蛋白质体学市场全面调研及发展趋势报告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09c2d3d2e64594" w:history="1">
                <w:r>
                  <w:rPr>
                    <w:rStyle w:val="Hyperlink"/>
                  </w:rPr>
                  <w:t>https://www.20087.com/5/93/DanBaiZhiTiXueFaZhanQuShiYuCe.html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409c2d3d2e64594" w:history="1">
        <w:r>
          <w:rPr>
            <w:rStyle w:val="Hyperlink"/>
          </w:rPr>
          <w:t>2025-2031年中国蛋白质体学市场全面调研及发展趋势报告</w:t>
        </w:r>
      </w:hyperlink>
      <w:r>
        <w:rPr>
          <w:rFonts w:hint="eastAsia"/>
        </w:rPr>
        <w:t>》依托权威数据资源与长期市场监测，系统分析了蛋白质体学行业的市场规模、市场需求及产业链结构，深入探讨了蛋白质体学价格变动与细分市场特征。报告科学预测了蛋白质体学市场前景及未来发展趋势，重点剖析了行业集中度、竞争格局及重点企业的市场地位，并通过SWOT分析揭示了蛋白质体学行业机遇与潜在风险。报告为投资者及业内企业提供了全面的市场洞察与决策参考，助力把握蛋白质体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蛋白质体学相关概念介绍</w:t>
      </w:r>
      <w:r>
        <w:rPr>
          <w:rFonts w:hint="eastAsia"/>
        </w:rPr>
        <w:br/>
      </w:r>
      <w:r>
        <w:rPr>
          <w:rFonts w:hint="eastAsia"/>
        </w:rPr>
        <w:t>　　第一节 蛋白质体概念</w:t>
      </w:r>
      <w:r>
        <w:rPr>
          <w:rFonts w:hint="eastAsia"/>
        </w:rPr>
        <w:br/>
      </w:r>
      <w:r>
        <w:rPr>
          <w:rFonts w:hint="eastAsia"/>
        </w:rPr>
        <w:t>　　　　　　1 、基本定义</w:t>
      </w:r>
      <w:r>
        <w:rPr>
          <w:rFonts w:hint="eastAsia"/>
        </w:rPr>
        <w:br/>
      </w:r>
      <w:r>
        <w:rPr>
          <w:rFonts w:hint="eastAsia"/>
        </w:rPr>
        <w:t>　　　　　　2 、蛋白质体和基因体</w:t>
      </w:r>
      <w:r>
        <w:rPr>
          <w:rFonts w:hint="eastAsia"/>
        </w:rPr>
        <w:br/>
      </w:r>
      <w:r>
        <w:rPr>
          <w:rFonts w:hint="eastAsia"/>
        </w:rPr>
        <w:t>　　　　　　3 、研究蛋白质体的重要性</w:t>
      </w:r>
      <w:r>
        <w:rPr>
          <w:rFonts w:hint="eastAsia"/>
        </w:rPr>
        <w:br/>
      </w:r>
      <w:r>
        <w:rPr>
          <w:rFonts w:hint="eastAsia"/>
        </w:rPr>
        <w:t>　　第二节 蛋白质体学定义</w:t>
      </w:r>
      <w:r>
        <w:rPr>
          <w:rFonts w:hint="eastAsia"/>
        </w:rPr>
        <w:br/>
      </w:r>
      <w:r>
        <w:rPr>
          <w:rFonts w:hint="eastAsia"/>
        </w:rPr>
        <w:t>　　第三节 蛋白质体在生理学上的应用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2025年中国蛋白质体分析技术现状研究</w:t>
      </w:r>
      <w:r>
        <w:rPr>
          <w:rFonts w:hint="eastAsia"/>
        </w:rPr>
        <w:br/>
      </w:r>
      <w:r>
        <w:rPr>
          <w:rFonts w:hint="eastAsia"/>
        </w:rPr>
        <w:t>　　第一节 2025年中国蛋白质体分析原理</w:t>
      </w:r>
      <w:r>
        <w:rPr>
          <w:rFonts w:hint="eastAsia"/>
        </w:rPr>
        <w:br/>
      </w:r>
      <w:r>
        <w:rPr>
          <w:rFonts w:hint="eastAsia"/>
        </w:rPr>
        <w:t>　　第二节 2025年中国蛋白质体分析技术的发展历程</w:t>
      </w:r>
      <w:r>
        <w:rPr>
          <w:rFonts w:hint="eastAsia"/>
        </w:rPr>
        <w:br/>
      </w:r>
      <w:r>
        <w:rPr>
          <w:rFonts w:hint="eastAsia"/>
        </w:rPr>
        <w:t>　　第三节 2025年中国蛋白质体分析技术的现状</w:t>
      </w:r>
      <w:r>
        <w:rPr>
          <w:rFonts w:hint="eastAsia"/>
        </w:rPr>
        <w:br/>
      </w:r>
      <w:r>
        <w:rPr>
          <w:rFonts w:hint="eastAsia"/>
        </w:rPr>
        <w:t>　　　　　　1 、蛋白质分离/样本浓缩技术分析</w:t>
      </w:r>
      <w:r>
        <w:rPr>
          <w:rFonts w:hint="eastAsia"/>
        </w:rPr>
        <w:br/>
      </w:r>
      <w:r>
        <w:rPr>
          <w:rFonts w:hint="eastAsia"/>
        </w:rPr>
        <w:t>　　　　　　2 、液体层析仪技术分析</w:t>
      </w:r>
      <w:r>
        <w:rPr>
          <w:rFonts w:hint="eastAsia"/>
        </w:rPr>
        <w:br/>
      </w:r>
      <w:r>
        <w:rPr>
          <w:rFonts w:hint="eastAsia"/>
        </w:rPr>
        <w:t>　　　　　　3 、去除蛋白质技术分析</w:t>
      </w:r>
      <w:r>
        <w:rPr>
          <w:rFonts w:hint="eastAsia"/>
        </w:rPr>
        <w:br/>
      </w:r>
      <w:r>
        <w:rPr>
          <w:rFonts w:hint="eastAsia"/>
        </w:rPr>
        <w:t>　　　　　　4 、质量编码卷标技术分析</w:t>
      </w:r>
      <w:r>
        <w:rPr>
          <w:rFonts w:hint="eastAsia"/>
        </w:rPr>
        <w:br/>
      </w:r>
      <w:r>
        <w:rPr>
          <w:rFonts w:hint="eastAsia"/>
        </w:rPr>
        <w:t>　　第四节 2025年中国蛋白质体技术定量分析法比较</w:t>
      </w:r>
      <w:r>
        <w:rPr>
          <w:rFonts w:hint="eastAsia"/>
        </w:rPr>
        <w:br/>
      </w:r>
      <w:r>
        <w:rPr>
          <w:rFonts w:hint="eastAsia"/>
        </w:rPr>
        <w:t>　　　　　　1 、蛋白质认定及定量分析</w:t>
      </w:r>
      <w:r>
        <w:rPr>
          <w:rFonts w:hint="eastAsia"/>
        </w:rPr>
        <w:br/>
      </w:r>
      <w:r>
        <w:rPr>
          <w:rFonts w:hint="eastAsia"/>
        </w:rPr>
        <w:t>　　　　　　2 、抗体/蛋白质阵列应用分析</w:t>
      </w:r>
      <w:r>
        <w:rPr>
          <w:rFonts w:hint="eastAsia"/>
        </w:rPr>
        <w:br/>
      </w:r>
      <w:r>
        <w:rPr>
          <w:rFonts w:hint="eastAsia"/>
        </w:rPr>
        <w:t>　　　　　　3 、蛋白质间相互作用分析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2025年中国蛋白质体学研究方法分析</w:t>
      </w:r>
      <w:r>
        <w:rPr>
          <w:rFonts w:hint="eastAsia"/>
        </w:rPr>
        <w:br/>
      </w:r>
      <w:r>
        <w:rPr>
          <w:rFonts w:hint="eastAsia"/>
        </w:rPr>
        <w:t>　　第一节 使用均质机注意事项均质机操作须知</w:t>
      </w:r>
      <w:r>
        <w:rPr>
          <w:rFonts w:hint="eastAsia"/>
        </w:rPr>
        <w:br/>
      </w:r>
      <w:r>
        <w:rPr>
          <w:rFonts w:hint="eastAsia"/>
        </w:rPr>
        <w:t>　　　　　　1 、使用冷冻切片机注意事项</w:t>
      </w:r>
      <w:r>
        <w:rPr>
          <w:rFonts w:hint="eastAsia"/>
        </w:rPr>
        <w:br/>
      </w:r>
      <w:r>
        <w:rPr>
          <w:rFonts w:hint="eastAsia"/>
        </w:rPr>
        <w:t>　　　　　　2 、使用雷射细胞挑选仪搭配使用雷射影像定位系统注意事项</w:t>
      </w:r>
      <w:r>
        <w:rPr>
          <w:rFonts w:hint="eastAsia"/>
        </w:rPr>
        <w:br/>
      </w:r>
      <w:r>
        <w:rPr>
          <w:rFonts w:hint="eastAsia"/>
        </w:rPr>
        <w:t>　　　　　　3 、使用IPGphor 注意事项</w:t>
      </w:r>
      <w:r>
        <w:rPr>
          <w:rFonts w:hint="eastAsia"/>
        </w:rPr>
        <w:br/>
      </w:r>
      <w:r>
        <w:rPr>
          <w:rFonts w:hint="eastAsia"/>
        </w:rPr>
        <w:t>　　　　　　4 、使用Automated staining 注意事项</w:t>
      </w:r>
      <w:r>
        <w:rPr>
          <w:rFonts w:hint="eastAsia"/>
        </w:rPr>
        <w:br/>
      </w:r>
      <w:r>
        <w:rPr>
          <w:rFonts w:hint="eastAsia"/>
        </w:rPr>
        <w:t>　　　　　　5 、使用Typhoon 9200 注意事项</w:t>
      </w:r>
      <w:r>
        <w:rPr>
          <w:rFonts w:hint="eastAsia"/>
        </w:rPr>
        <w:br/>
      </w:r>
      <w:r>
        <w:rPr>
          <w:rFonts w:hint="eastAsia"/>
        </w:rPr>
        <w:t>　　　　　　6 、使用Imagescanner 注意事项</w:t>
      </w:r>
      <w:r>
        <w:rPr>
          <w:rFonts w:hint="eastAsia"/>
        </w:rPr>
        <w:br/>
      </w:r>
      <w:r>
        <w:rPr>
          <w:rFonts w:hint="eastAsia"/>
        </w:rPr>
        <w:t>　　　　　　7 、使用Densitometer 注意事项</w:t>
      </w:r>
      <w:r>
        <w:rPr>
          <w:rFonts w:hint="eastAsia"/>
        </w:rPr>
        <w:br/>
      </w:r>
      <w:r>
        <w:rPr>
          <w:rFonts w:hint="eastAsia"/>
        </w:rPr>
        <w:t>　　　　　　8 、使用ImageMaster 注意事项</w:t>
      </w:r>
      <w:r>
        <w:rPr>
          <w:rFonts w:hint="eastAsia"/>
        </w:rPr>
        <w:br/>
      </w:r>
      <w:r>
        <w:rPr>
          <w:rFonts w:hint="eastAsia"/>
        </w:rPr>
        <w:t>　　　　　　9 、使用Spot picker 注意事项</w:t>
      </w:r>
      <w:r>
        <w:rPr>
          <w:rFonts w:hint="eastAsia"/>
        </w:rPr>
        <w:br/>
      </w:r>
      <w:r>
        <w:rPr>
          <w:rFonts w:hint="eastAsia"/>
        </w:rPr>
        <w:t>　　第二节 样品制备</w:t>
      </w:r>
      <w:r>
        <w:rPr>
          <w:rFonts w:hint="eastAsia"/>
        </w:rPr>
        <w:br/>
      </w:r>
      <w:r>
        <w:rPr>
          <w:rFonts w:hint="eastAsia"/>
        </w:rPr>
        <w:t>　　第三节 等电点电泳仪</w:t>
      </w:r>
      <w:r>
        <w:rPr>
          <w:rFonts w:hint="eastAsia"/>
        </w:rPr>
        <w:br/>
      </w:r>
      <w:r>
        <w:rPr>
          <w:rFonts w:hint="eastAsia"/>
        </w:rPr>
        <w:t>　　　　　　1 、使用IPGphor Holder</w:t>
      </w:r>
      <w:r>
        <w:rPr>
          <w:rFonts w:hint="eastAsia"/>
        </w:rPr>
        <w:br/>
      </w:r>
      <w:r>
        <w:rPr>
          <w:rFonts w:hint="eastAsia"/>
        </w:rPr>
        <w:t>　　　　　　2 、方法步骤</w:t>
      </w:r>
      <w:r>
        <w:rPr>
          <w:rFonts w:hint="eastAsia"/>
        </w:rPr>
        <w:br/>
      </w:r>
      <w:r>
        <w:rPr>
          <w:rFonts w:hint="eastAsia"/>
        </w:rPr>
        <w:t>　　第四节 十二酯硫酸钠-聚丙烯酰氨胶体电泳</w:t>
      </w:r>
      <w:r>
        <w:rPr>
          <w:rFonts w:hint="eastAsia"/>
        </w:rPr>
        <w:br/>
      </w:r>
      <w:r>
        <w:rPr>
          <w:rFonts w:hint="eastAsia"/>
        </w:rPr>
        <w:t>　　第五节 胶体染色</w:t>
      </w:r>
      <w:r>
        <w:rPr>
          <w:rFonts w:hint="eastAsia"/>
        </w:rPr>
        <w:br/>
      </w:r>
      <w:r>
        <w:rPr>
          <w:rFonts w:hint="eastAsia"/>
        </w:rPr>
        <w:t>　　第六节 扫描胶体并进行影像分析</w:t>
      </w:r>
      <w:r>
        <w:rPr>
          <w:rFonts w:hint="eastAsia"/>
        </w:rPr>
        <w:br/>
      </w:r>
      <w:r>
        <w:rPr>
          <w:rFonts w:hint="eastAsia"/>
        </w:rPr>
        <w:t>　　第七节 自动取点机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2025年中国蛋白质体应用现状研究</w:t>
      </w:r>
      <w:r>
        <w:rPr>
          <w:rFonts w:hint="eastAsia"/>
        </w:rPr>
        <w:br/>
      </w:r>
      <w:r>
        <w:rPr>
          <w:rFonts w:hint="eastAsia"/>
        </w:rPr>
        <w:t>　　第一节 利用蛋白质体途径分析水稻对干旱及高盐之反应</w:t>
      </w:r>
      <w:r>
        <w:rPr>
          <w:rFonts w:hint="eastAsia"/>
        </w:rPr>
        <w:br/>
      </w:r>
      <w:r>
        <w:rPr>
          <w:rFonts w:hint="eastAsia"/>
        </w:rPr>
        <w:t>　　第二节 蛋白质二维电泳分析</w:t>
      </w:r>
      <w:r>
        <w:rPr>
          <w:rFonts w:hint="eastAsia"/>
        </w:rPr>
        <w:br/>
      </w:r>
      <w:r>
        <w:rPr>
          <w:rFonts w:hint="eastAsia"/>
        </w:rPr>
        <w:t>　　第三节 蛋白质体技术应用于干细胞的研究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2025年中国蛋白质体学应用现状分析</w:t>
      </w:r>
      <w:r>
        <w:rPr>
          <w:rFonts w:hint="eastAsia"/>
        </w:rPr>
        <w:br/>
      </w:r>
      <w:r>
        <w:rPr>
          <w:rFonts w:hint="eastAsia"/>
        </w:rPr>
        <w:t>　　第一节 蛋白质体学技术应用在酿酒酵母菌上的研究</w:t>
      </w:r>
      <w:r>
        <w:rPr>
          <w:rFonts w:hint="eastAsia"/>
        </w:rPr>
        <w:br/>
      </w:r>
      <w:r>
        <w:rPr>
          <w:rFonts w:hint="eastAsia"/>
        </w:rPr>
        <w:t>　　第二节 蛋白质体学技术应用在医学方面的研究</w:t>
      </w:r>
      <w:r>
        <w:rPr>
          <w:rFonts w:hint="eastAsia"/>
        </w:rPr>
        <w:br/>
      </w:r>
      <w:r>
        <w:rPr>
          <w:rFonts w:hint="eastAsia"/>
        </w:rPr>
        <w:t>　　　　　　1 、蛋白质体学在医药上的应用</w:t>
      </w:r>
      <w:r>
        <w:rPr>
          <w:rFonts w:hint="eastAsia"/>
        </w:rPr>
        <w:br/>
      </w:r>
      <w:r>
        <w:rPr>
          <w:rFonts w:hint="eastAsia"/>
        </w:rPr>
        <w:t>　　　　　　2 、蛋白质体学找寻肿瘤生物标志</w:t>
      </w:r>
      <w:r>
        <w:rPr>
          <w:rFonts w:hint="eastAsia"/>
        </w:rPr>
        <w:br/>
      </w:r>
      <w:r>
        <w:rPr>
          <w:rFonts w:hint="eastAsia"/>
        </w:rPr>
        <w:t>　　　　　　3 、质谱技术与临床蛋白质体学的应用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2025年中国蛋白质的重点研究领域与发展情况</w:t>
      </w:r>
      <w:r>
        <w:rPr>
          <w:rFonts w:hint="eastAsia"/>
        </w:rPr>
        <w:br/>
      </w:r>
      <w:r>
        <w:rPr>
          <w:rFonts w:hint="eastAsia"/>
        </w:rPr>
        <w:t>　　第一节 生物体系的转录组学研究分析现状</w:t>
      </w:r>
      <w:r>
        <w:rPr>
          <w:rFonts w:hint="eastAsia"/>
        </w:rPr>
        <w:br/>
      </w:r>
      <w:r>
        <w:rPr>
          <w:rFonts w:hint="eastAsia"/>
        </w:rPr>
        <w:t>　　第二节 生物体系的蛋白质组学技术概要</w:t>
      </w:r>
      <w:r>
        <w:rPr>
          <w:rFonts w:hint="eastAsia"/>
        </w:rPr>
        <w:br/>
      </w:r>
      <w:r>
        <w:rPr>
          <w:rFonts w:hint="eastAsia"/>
        </w:rPr>
        <w:t>　　第三节 生物体系的代谢组学研究状况总结</w:t>
      </w:r>
      <w:r>
        <w:rPr>
          <w:rFonts w:hint="eastAsia"/>
        </w:rPr>
        <w:br/>
      </w:r>
      <w:r>
        <w:rPr>
          <w:rFonts w:hint="eastAsia"/>
        </w:rPr>
        <w:t>　　第四节 生物体系的结构生物学研究总方向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2025年蛋白质工程相关技术的研究现状</w:t>
      </w:r>
      <w:r>
        <w:rPr>
          <w:rFonts w:hint="eastAsia"/>
        </w:rPr>
        <w:br/>
      </w:r>
      <w:r>
        <w:rPr>
          <w:rFonts w:hint="eastAsia"/>
        </w:rPr>
        <w:t>　　第一节 基因的高效表达及其调控技术</w:t>
      </w:r>
      <w:r>
        <w:rPr>
          <w:rFonts w:hint="eastAsia"/>
        </w:rPr>
        <w:br/>
      </w:r>
      <w:r>
        <w:rPr>
          <w:rFonts w:hint="eastAsia"/>
        </w:rPr>
        <w:t>　　第二节 染色体结构与定位整合技术</w:t>
      </w:r>
      <w:r>
        <w:rPr>
          <w:rFonts w:hint="eastAsia"/>
        </w:rPr>
        <w:br/>
      </w:r>
      <w:r>
        <w:rPr>
          <w:rFonts w:hint="eastAsia"/>
        </w:rPr>
        <w:t>　　第三节 编码蛋白基因的人工设计与改造技术</w:t>
      </w:r>
      <w:r>
        <w:rPr>
          <w:rFonts w:hint="eastAsia"/>
        </w:rPr>
        <w:br/>
      </w:r>
      <w:r>
        <w:rPr>
          <w:rFonts w:hint="eastAsia"/>
        </w:rPr>
        <w:t>　　第四节 蛋白质肽链的修饰及改构技术</w:t>
      </w:r>
      <w:r>
        <w:rPr>
          <w:rFonts w:hint="eastAsia"/>
        </w:rPr>
        <w:br/>
      </w:r>
      <w:r>
        <w:rPr>
          <w:rFonts w:hint="eastAsia"/>
        </w:rPr>
        <w:t>　　第五节 蛋白质结构解析技术</w:t>
      </w:r>
      <w:r>
        <w:rPr>
          <w:rFonts w:hint="eastAsia"/>
        </w:rPr>
        <w:br/>
      </w:r>
      <w:r>
        <w:rPr>
          <w:rFonts w:hint="eastAsia"/>
        </w:rPr>
        <w:t>　　第六节 蛋白质规模化分离纯化技术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2025年其它蛋白质研究现状及进展分析</w:t>
      </w:r>
      <w:r>
        <w:rPr>
          <w:rFonts w:hint="eastAsia"/>
        </w:rPr>
        <w:br/>
      </w:r>
      <w:r>
        <w:rPr>
          <w:rFonts w:hint="eastAsia"/>
        </w:rPr>
        <w:t>　　第一节 蛋白质工程的研究进展及前景展望</w:t>
      </w:r>
      <w:r>
        <w:rPr>
          <w:rFonts w:hint="eastAsia"/>
        </w:rPr>
        <w:br/>
      </w:r>
      <w:r>
        <w:rPr>
          <w:rFonts w:hint="eastAsia"/>
        </w:rPr>
        <w:t>　　第二节 蛋白质组研究技术及进展</w:t>
      </w:r>
      <w:r>
        <w:rPr>
          <w:rFonts w:hint="eastAsia"/>
        </w:rPr>
        <w:br/>
      </w:r>
      <w:r>
        <w:rPr>
          <w:rFonts w:hint="eastAsia"/>
        </w:rPr>
        <w:t>　　第三节 蛋白质工程及植物基因工程国家重点实验室近年取得研究进展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2025-2031年中国蛋白质体及蛋白质体学发展趋势分析</w:t>
      </w:r>
      <w:r>
        <w:rPr>
          <w:rFonts w:hint="eastAsia"/>
        </w:rPr>
        <w:br/>
      </w:r>
      <w:r>
        <w:rPr>
          <w:rFonts w:hint="eastAsia"/>
        </w:rPr>
        <w:t>　　第一节 蛋白质体研究发展趋势及未来展望</w:t>
      </w:r>
      <w:r>
        <w:rPr>
          <w:rFonts w:hint="eastAsia"/>
        </w:rPr>
        <w:br/>
      </w:r>
      <w:r>
        <w:rPr>
          <w:rFonts w:hint="eastAsia"/>
        </w:rPr>
        <w:t>　　第二节 中智.林.蛋白质体学未来发展方向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蛋白质体学和蛋白质的区别</w:t>
      </w:r>
      <w:r>
        <w:rPr>
          <w:rFonts w:hint="eastAsia"/>
        </w:rPr>
        <w:br/>
      </w:r>
      <w:r>
        <w:rPr>
          <w:rFonts w:hint="eastAsia"/>
        </w:rPr>
        <w:t>　　图表 肝蛋白质晶体图</w:t>
      </w:r>
      <w:r>
        <w:rPr>
          <w:rFonts w:hint="eastAsia"/>
        </w:rPr>
        <w:br/>
      </w:r>
      <w:r>
        <w:rPr>
          <w:rFonts w:hint="eastAsia"/>
        </w:rPr>
        <w:t>　　图表 蛋白质体的实验流程图</w:t>
      </w:r>
      <w:r>
        <w:rPr>
          <w:rFonts w:hint="eastAsia"/>
        </w:rPr>
        <w:br/>
      </w:r>
      <w:r>
        <w:rPr>
          <w:rFonts w:hint="eastAsia"/>
        </w:rPr>
        <w:t>　　图表 Folin-酚试剂法（Lowry 法）试剂标准</w:t>
      </w:r>
      <w:r>
        <w:rPr>
          <w:rFonts w:hint="eastAsia"/>
        </w:rPr>
        <w:br/>
      </w:r>
      <w:r>
        <w:rPr>
          <w:rFonts w:hint="eastAsia"/>
        </w:rPr>
        <w:t>　　图表 紫外吸收法试剂标准</w:t>
      </w:r>
      <w:r>
        <w:rPr>
          <w:rFonts w:hint="eastAsia"/>
        </w:rPr>
        <w:br/>
      </w:r>
      <w:r>
        <w:rPr>
          <w:rFonts w:hint="eastAsia"/>
        </w:rPr>
        <w:t>　　图表 微量凯氏定氮法试剂标准</w:t>
      </w:r>
      <w:r>
        <w:rPr>
          <w:rFonts w:hint="eastAsia"/>
        </w:rPr>
        <w:br/>
      </w:r>
      <w:r>
        <w:rPr>
          <w:rFonts w:hint="eastAsia"/>
        </w:rPr>
        <w:t>　　图表 考马斯亮蓝染料结合比色法试剂标准</w:t>
      </w:r>
      <w:r>
        <w:rPr>
          <w:rFonts w:hint="eastAsia"/>
        </w:rPr>
        <w:br/>
      </w:r>
      <w:r>
        <w:rPr>
          <w:rFonts w:hint="eastAsia"/>
        </w:rPr>
        <w:t>　　图表 Lysis buffer</w:t>
      </w:r>
      <w:r>
        <w:rPr>
          <w:rFonts w:hint="eastAsia"/>
        </w:rPr>
        <w:br/>
      </w:r>
      <w:r>
        <w:rPr>
          <w:rFonts w:hint="eastAsia"/>
        </w:rPr>
        <w:t>　　图表 Standard rehydration solution</w:t>
      </w:r>
      <w:r>
        <w:rPr>
          <w:rFonts w:hint="eastAsia"/>
        </w:rPr>
        <w:br/>
      </w:r>
      <w:r>
        <w:rPr>
          <w:rFonts w:hint="eastAsia"/>
        </w:rPr>
        <w:t>　　图表 Bromophenol blue solution</w:t>
      </w:r>
      <w:r>
        <w:rPr>
          <w:rFonts w:hint="eastAsia"/>
        </w:rPr>
        <w:br/>
      </w:r>
      <w:r>
        <w:rPr>
          <w:rFonts w:hint="eastAsia"/>
        </w:rPr>
        <w:t>　　图表 Equilibration stock solution</w:t>
      </w:r>
      <w:r>
        <w:rPr>
          <w:rFonts w:hint="eastAsia"/>
        </w:rPr>
        <w:br/>
      </w:r>
      <w:r>
        <w:rPr>
          <w:rFonts w:hint="eastAsia"/>
        </w:rPr>
        <w:t>　　图表 Equillibration</w:t>
      </w:r>
      <w:r>
        <w:rPr>
          <w:rFonts w:hint="eastAsia"/>
        </w:rPr>
        <w:br/>
      </w:r>
      <w:r>
        <w:rPr>
          <w:rFonts w:hint="eastAsia"/>
        </w:rPr>
        <w:t>　　图表 1.5mol/L gel buffer Tris-C1 pH 8.8</w:t>
      </w:r>
      <w:r>
        <w:rPr>
          <w:rFonts w:hint="eastAsia"/>
        </w:rPr>
        <w:br/>
      </w:r>
      <w:r>
        <w:rPr>
          <w:rFonts w:hint="eastAsia"/>
        </w:rPr>
        <w:t>　　图表 Ammonium persulfate solution（APS）</w:t>
      </w:r>
      <w:r>
        <w:rPr>
          <w:rFonts w:hint="eastAsia"/>
        </w:rPr>
        <w:br/>
      </w:r>
      <w:r>
        <w:rPr>
          <w:rFonts w:hint="eastAsia"/>
        </w:rPr>
        <w:t>　　图表 1%（w/v）Bromophenol blue solution</w:t>
      </w:r>
      <w:r>
        <w:rPr>
          <w:rFonts w:hint="eastAsia"/>
        </w:rPr>
        <w:br/>
      </w:r>
      <w:r>
        <w:rPr>
          <w:rFonts w:hint="eastAsia"/>
        </w:rPr>
        <w:t>　　图表 Displacing solution</w:t>
      </w:r>
      <w:r>
        <w:rPr>
          <w:rFonts w:hint="eastAsia"/>
        </w:rPr>
        <w:br/>
      </w:r>
      <w:r>
        <w:rPr>
          <w:rFonts w:hint="eastAsia"/>
        </w:rPr>
        <w:t>　　图表 overlay solution</w:t>
      </w:r>
      <w:r>
        <w:rPr>
          <w:rFonts w:hint="eastAsia"/>
        </w:rPr>
        <w:br/>
      </w:r>
      <w:r>
        <w:rPr>
          <w:rFonts w:hint="eastAsia"/>
        </w:rPr>
        <w:t>　　图表 Agarosesealing solution</w:t>
      </w:r>
      <w:r>
        <w:rPr>
          <w:rFonts w:hint="eastAsia"/>
        </w:rPr>
        <w:br/>
      </w:r>
      <w:r>
        <w:rPr>
          <w:rFonts w:hint="eastAsia"/>
        </w:rPr>
        <w:t>　　图表 Cathodal buffer</w:t>
      </w:r>
      <w:r>
        <w:rPr>
          <w:rFonts w:hint="eastAsia"/>
        </w:rPr>
        <w:br/>
      </w:r>
      <w:r>
        <w:rPr>
          <w:rFonts w:hint="eastAsia"/>
        </w:rPr>
        <w:t>　　图表 Hydroxyethylcellulose （HEC）1 buffer</w:t>
      </w:r>
      <w:r>
        <w:rPr>
          <w:rFonts w:hint="eastAsia"/>
        </w:rPr>
        <w:br/>
      </w:r>
      <w:r>
        <w:rPr>
          <w:rFonts w:hint="eastAsia"/>
        </w:rPr>
        <w:t>　　图表 Monomer solution with selected %T</w:t>
      </w:r>
      <w:r>
        <w:rPr>
          <w:rFonts w:hint="eastAsia"/>
        </w:rPr>
        <w:br/>
      </w:r>
      <w:r>
        <w:rPr>
          <w:rFonts w:hint="eastAsia"/>
        </w:rPr>
        <w:t>　　图表 Fixing solution</w:t>
      </w:r>
      <w:r>
        <w:rPr>
          <w:rFonts w:hint="eastAsia"/>
        </w:rPr>
        <w:br/>
      </w:r>
      <w:r>
        <w:rPr>
          <w:rFonts w:hint="eastAsia"/>
        </w:rPr>
        <w:t>　　图表 Staining stock solution A</w:t>
      </w:r>
      <w:r>
        <w:rPr>
          <w:rFonts w:hint="eastAsia"/>
        </w:rPr>
        <w:br/>
      </w:r>
      <w:r>
        <w:rPr>
          <w:rFonts w:hint="eastAsia"/>
        </w:rPr>
        <w:t>　　图表 Staining stock solution B</w:t>
      </w:r>
      <w:r>
        <w:rPr>
          <w:rFonts w:hint="eastAsia"/>
        </w:rPr>
        <w:br/>
      </w:r>
      <w:r>
        <w:rPr>
          <w:rFonts w:hint="eastAsia"/>
        </w:rPr>
        <w:t>　　图表 Neutralization solution</w:t>
      </w:r>
      <w:r>
        <w:rPr>
          <w:rFonts w:hint="eastAsia"/>
        </w:rPr>
        <w:br/>
      </w:r>
      <w:r>
        <w:rPr>
          <w:rFonts w:hint="eastAsia"/>
        </w:rPr>
        <w:t>　　图表 washing solution</w:t>
      </w:r>
      <w:r>
        <w:rPr>
          <w:rFonts w:hint="eastAsia"/>
        </w:rPr>
        <w:br/>
      </w:r>
      <w:r>
        <w:rPr>
          <w:rFonts w:hint="eastAsia"/>
        </w:rPr>
        <w:t>　　图表 Stabilizing solution</w:t>
      </w:r>
      <w:r>
        <w:rPr>
          <w:rFonts w:hint="eastAsia"/>
        </w:rPr>
        <w:br/>
      </w:r>
      <w:r>
        <w:rPr>
          <w:rFonts w:hint="eastAsia"/>
        </w:rPr>
        <w:t>　　图表 使用银染药品试剂</w:t>
      </w:r>
      <w:r>
        <w:rPr>
          <w:rFonts w:hint="eastAsia"/>
        </w:rPr>
        <w:br/>
      </w:r>
      <w:r>
        <w:rPr>
          <w:rFonts w:hint="eastAsia"/>
        </w:rPr>
        <w:t>　　图表 使用荧光染药品试剂</w:t>
      </w:r>
      <w:r>
        <w:rPr>
          <w:rFonts w:hint="eastAsia"/>
        </w:rPr>
        <w:br/>
      </w:r>
      <w:r>
        <w:rPr>
          <w:rFonts w:hint="eastAsia"/>
        </w:rPr>
        <w:t>　　图表 二维电泳分析图</w:t>
      </w:r>
      <w:r>
        <w:rPr>
          <w:rFonts w:hint="eastAsia"/>
        </w:rPr>
        <w:br/>
      </w:r>
      <w:r>
        <w:rPr>
          <w:rFonts w:hint="eastAsia"/>
        </w:rPr>
        <w:t>　　图表 二维电泳片</w:t>
      </w:r>
      <w:r>
        <w:rPr>
          <w:rFonts w:hint="eastAsia"/>
        </w:rPr>
        <w:br/>
      </w:r>
      <w:r>
        <w:rPr>
          <w:rFonts w:hint="eastAsia"/>
        </w:rPr>
        <w:t>　　图表 蛋白质体技术</w:t>
      </w:r>
      <w:r>
        <w:rPr>
          <w:rFonts w:hint="eastAsia"/>
        </w:rPr>
        <w:br/>
      </w:r>
      <w:r>
        <w:rPr>
          <w:rFonts w:hint="eastAsia"/>
        </w:rPr>
        <w:t>　　图表 核醣体</w:t>
      </w:r>
      <w:r>
        <w:rPr>
          <w:rFonts w:hint="eastAsia"/>
        </w:rPr>
        <w:br/>
      </w:r>
      <w:r>
        <w:rPr>
          <w:rFonts w:hint="eastAsia"/>
        </w:rPr>
        <w:t>　　图表 干细胞图</w:t>
      </w:r>
      <w:r>
        <w:rPr>
          <w:rFonts w:hint="eastAsia"/>
        </w:rPr>
        <w:br/>
      </w:r>
      <w:r>
        <w:rPr>
          <w:rFonts w:hint="eastAsia"/>
        </w:rPr>
        <w:t>　　图表 蛋白质层级的定量根据二维胶体电泳法表示</w:t>
      </w:r>
      <w:r>
        <w:rPr>
          <w:rFonts w:hint="eastAsia"/>
        </w:rPr>
        <w:br/>
      </w:r>
      <w:r>
        <w:rPr>
          <w:rFonts w:hint="eastAsia"/>
        </w:rPr>
        <w:t>　　图表 最近技术概要在定量蛋白质体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9c2d3d2e64594" w:history="1">
        <w:r>
          <w:rPr>
            <w:rStyle w:val="Hyperlink"/>
          </w:rPr>
          <w:t>2025-2031年中国蛋白质体学市场全面调研及发展趋势报告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09c2d3d2e64594" w:history="1">
        <w:r>
          <w:rPr>
            <w:rStyle w:val="Hyperlink"/>
          </w:rPr>
          <w:t>https://www.20087.com/5/93/DanBaiZhiTiXueFaZhanQuShiYuCe.html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热点：体内蛋白质偏低怎么办、蛋白质学说、体内蛋白质含量高说明什么、蛋白质体外表达原理、人体需要多少蛋白质、蛋白质生物学、生物化学蛋白质的结构与功能、蛋白质科学、蛋白质化学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b1499d4994eee" w:history="1">
      <w:r>
        <w:rPr>
          <w:rStyle w:val="Hyperlink"/>
        </w:rPr>
        <w:t>2025-2031年中国蛋白质体学市场全面调研及发展趋势报告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DanBaiZhiTiXueFaZhanQuShiYuCe.html" TargetMode="External" Id="R1409c2d3d2e6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DanBaiZhiTiXueFaZhanQuShiYuCe.html" TargetMode="External" Id="R1dfb1499d499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2025-04-24T01:19:00Z</dcterms:created>
  <dcterms:modified xsi:type="dcterms:W3CDTF">2025-04-24T02:19:00Z</dcterms:modified>
  <dc:subject>2025-2031年中国蛋白质体学市场全面调研及发展趋势报告</dc:subject>
  <dc:title>2025-2031年中国蛋白质体学市场全面调研及发展趋势报告</dc:title>
  <cp:keywords>2025-2031年中国蛋白质体学市场全面调研及发展趋势报告</cp:keywords>
  <dc:description>2025-2031年中国蛋白质体学市场全面调研及发展趋势报告</dc:description>
</cp:coreProperties>
</file>