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05a3d8f474687" w:history="1">
              <w:r>
                <w:rPr>
                  <w:rStyle w:val="Hyperlink"/>
                </w:rPr>
                <w:t>2026-2032年中国儿童霜发展现状与市场前景报告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05a3d8f474687" w:history="1">
              <w:r>
                <w:rPr>
                  <w:rStyle w:val="Hyperlink"/>
                </w:rPr>
                <w:t>2026-2032年中国儿童霜发展现状与市场前景报告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05a3d8f474687" w:history="1">
                <w:r>
                  <w:rPr>
                    <w:rStyle w:val="Hyperlink"/>
                  </w:rPr>
                  <w:t>https://www.20087.com/6/63/ErTongShuangFaZhanQianJing.html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霜是专为婴幼儿及学龄前儿童肌肤特点研发的护肤产品，强调温和、低敏、无刺激配方，主要功能包括保湿、屏障修护及预防湿疹。当前市场产品普遍采用精简成分表，避免酒精、香精、色素及强效防腐剂，部分品牌引入神经酰胺、角鲨烷、燕麦提取物等舒缓成分以增强功效。监管层面，各国对儿童化妆品实施更严格的安全评估与标签标识要求，推动行业向透明化、专业化发展。然而，市场仍存在概念炒作泛滥、功效宣称缺乏临床验证、微生物控制不严等问题；部分产品虽标榜“天然”，却因植物提取物致敏风险未充分评估，反而引发皮肤不良反应。</w:t>
      </w:r>
      <w:r>
        <w:rPr>
          <w:rFonts w:hint="eastAsia"/>
        </w:rPr>
        <w:br/>
      </w:r>
      <w:r>
        <w:rPr>
          <w:rFonts w:hint="eastAsia"/>
        </w:rPr>
        <w:t>　　未来，儿童霜将朝着科学护肤、精准适配与可持续包装方向深化。基于皮肤微生态研究的益生元/后生元配方将优化肌肤屏障功能，减少过度干预。AI肤质识别与家庭健康平台联动，可推荐个性化护理方案，提升使用精准度。原料端，经儿科临床测试的活性成分数据库将加速建立，支撑循证产品研发。环保方面，可替换内芯、水溶性包装或生物基容器将降低塑料使用量。此外，随着家长健康素养提升，儿童霜将从“基础保湿”向“问题预防-日常护理-应急修护”全周期管理演进，成为家庭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05a3d8f474687" w:history="1">
        <w:r>
          <w:rPr>
            <w:rStyle w:val="Hyperlink"/>
          </w:rPr>
          <w:t>2026-2032年中国儿童霜发展现状与市场前景报告</w:t>
        </w:r>
      </w:hyperlink>
      <w:r>
        <w:rPr>
          <w:rFonts w:hint="eastAsia"/>
        </w:rPr>
        <w:t>》基于长期的市场监测与数据资源，深入分析了儿童霜行业的产业链结构、市场规模与需求现状，探讨了价格动态。儿童霜报告全面揭示了行业当前的发展状况，并对儿童霜市场前景及趋势进行了科学预测。同时，儿童霜报告聚焦于儿童霜重点企业，深入剖析了市场竞争格局、集中度及品牌影响力，并进一步细分了市场，挖掘了儿童霜各领域的增长潜力。儿童霜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儿童霜行业概述</w:t>
      </w:r>
      <w:r>
        <w:rPr>
          <w:rFonts w:hint="eastAsia"/>
        </w:rPr>
        <w:br/>
      </w:r>
      <w:r>
        <w:rPr>
          <w:rFonts w:hint="eastAsia"/>
        </w:rPr>
        <w:t>　　第一节 儿童霜定义与分类</w:t>
      </w:r>
      <w:r>
        <w:rPr>
          <w:rFonts w:hint="eastAsia"/>
        </w:rPr>
        <w:br/>
      </w:r>
      <w:r>
        <w:rPr>
          <w:rFonts w:hint="eastAsia"/>
        </w:rPr>
        <w:t>　　第二节 儿童霜应用领域</w:t>
      </w:r>
      <w:r>
        <w:rPr>
          <w:rFonts w:hint="eastAsia"/>
        </w:rPr>
        <w:br/>
      </w:r>
      <w:r>
        <w:rPr>
          <w:rFonts w:hint="eastAsia"/>
        </w:rPr>
        <w:t>　　第三节 儿童霜行业经济指标分析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一、儿童霜行业赢利性评估</w:t>
      </w:r>
      <w:r>
        <w:rPr>
          <w:rFonts w:hint="eastAsia"/>
        </w:rPr>
        <w:br/>
      </w:r>
      <w:r>
        <w:rPr>
          <w:rFonts w:hint="eastAsia"/>
        </w:rPr>
        <w:t>　　　　二、儿童霜行业成长速度分析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四、儿童霜行业进入壁垒分析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五、儿童霜行业风险性评估</w:t>
      </w:r>
      <w:r>
        <w:rPr>
          <w:rFonts w:hint="eastAsia"/>
        </w:rPr>
        <w:br/>
      </w:r>
      <w:r>
        <w:rPr>
          <w:rFonts w:hint="eastAsia"/>
        </w:rPr>
        <w:t>　　　　六、儿童霜行业周期性分析</w:t>
      </w:r>
      <w:r>
        <w:rPr>
          <w:rFonts w:hint="eastAsia"/>
        </w:rPr>
        <w:br/>
      </w:r>
      <w:r>
        <w:rPr>
          <w:rFonts w:hint="eastAsia"/>
        </w:rPr>
        <w:t>　　　　七、儿童霜行业竞争程度指标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八、儿童霜行业成熟度综合分析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2025-2026年全球儿童霜行业发展分析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二、全球儿童霜行业发展特点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一、儿童霜行业发展趋势</w:t>
      </w:r>
      <w:r>
        <w:rPr>
          <w:rFonts w:hint="eastAsia"/>
        </w:rPr>
        <w:br/>
      </w:r>
      <w:r>
        <w:rPr>
          <w:rFonts w:hint="eastAsia"/>
        </w:rPr>
        <w:t>　　　　二、儿童霜行业发展潜力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2026-2032年儿童霜行业产量统计与趋势预测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1、2020-2025年儿童霜产量及增长趋势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三、2026-2032年儿童霜产量预测</w:t>
      </w:r>
      <w:r>
        <w:rPr>
          <w:rFonts w:hint="eastAsia"/>
        </w:rPr>
        <w:br/>
      </w:r>
      <w:r>
        <w:rPr>
          <w:rFonts w:hint="eastAsia"/>
        </w:rPr>
        <w:t>　　第三节 2026-2032年儿童霜市场需求与销售分析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一、2025-2026年儿童霜行业需求现状</w:t>
      </w:r>
      <w:r>
        <w:rPr>
          <w:rFonts w:hint="eastAsia"/>
        </w:rPr>
        <w:br/>
      </w:r>
      <w:r>
        <w:rPr>
          <w:rFonts w:hint="eastAsia"/>
        </w:rPr>
        <w:t>　　　　二、儿童霜客户群体与需求特点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2020-2025年中国儿童霜行业进出口情况分析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一、2020-2025年儿童霜进口规模分析</w:t>
      </w:r>
      <w:r>
        <w:rPr>
          <w:rFonts w:hint="eastAsia"/>
        </w:rPr>
        <w:br/>
      </w:r>
      <w:r>
        <w:rPr>
          <w:rFonts w:hint="eastAsia"/>
        </w:rPr>
        <w:t>　　　　二、儿童霜主要进口来源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一、2020-2025年儿童霜出口规模分析</w:t>
      </w:r>
      <w:r>
        <w:rPr>
          <w:rFonts w:hint="eastAsia"/>
        </w:rPr>
        <w:br/>
      </w:r>
      <w:r>
        <w:rPr>
          <w:rFonts w:hint="eastAsia"/>
        </w:rPr>
        <w:t>　　　　二、儿童霜主要出口目的地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中国儿童霜行业总体规模分析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一、儿童霜企业数量与结构</w:t>
      </w:r>
      <w:r>
        <w:rPr>
          <w:rFonts w:hint="eastAsia"/>
        </w:rPr>
        <w:br/>
      </w:r>
      <w:r>
        <w:rPr>
          <w:rFonts w:hint="eastAsia"/>
        </w:rPr>
        <w:t>　　　　二、儿童霜从业人员规模</w:t>
      </w:r>
      <w:r>
        <w:rPr>
          <w:rFonts w:hint="eastAsia"/>
        </w:rPr>
        <w:br/>
      </w:r>
      <w:r>
        <w:rPr>
          <w:rFonts w:hint="eastAsia"/>
        </w:rPr>
        <w:t>　　　　三、儿童霜行业资产状况</w:t>
      </w:r>
      <w:r>
        <w:rPr>
          <w:rFonts w:hint="eastAsia"/>
        </w:rPr>
        <w:br/>
      </w:r>
      <w:r>
        <w:rPr>
          <w:rFonts w:hint="eastAsia"/>
        </w:rPr>
        <w:t>　　第二节 中国儿童霜行业财务指标总体分析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中国儿童霜行业竞争格局分析</w:t>
      </w:r>
      <w:r>
        <w:rPr>
          <w:rFonts w:hint="eastAsia"/>
        </w:rPr>
        <w:br/>
      </w:r>
      <w:r>
        <w:rPr>
          <w:rFonts w:hint="eastAsia"/>
        </w:rPr>
        <w:t>　　第一节 儿童霜行业竞争格局总览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2025-2026年儿童霜行业竞争力分析</w:t>
      </w:r>
      <w:r>
        <w:rPr>
          <w:rFonts w:hint="eastAsia"/>
        </w:rPr>
        <w:br/>
      </w:r>
      <w:r>
        <w:rPr>
          <w:rFonts w:hint="eastAsia"/>
        </w:rPr>
        <w:t>　　　　一、儿童霜供应商议价能力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2020-2025年儿童霜行业企业并购活动分析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2026年中国儿童霜企业发展策略分析</w:t>
      </w:r>
      <w:r>
        <w:rPr>
          <w:rFonts w:hint="eastAsia"/>
        </w:rPr>
        <w:br/>
      </w:r>
      <w:r>
        <w:rPr>
          <w:rFonts w:hint="eastAsia"/>
        </w:rPr>
        <w:t>　　第一节 儿童霜市场策略分析</w:t>
      </w:r>
      <w:r>
        <w:rPr>
          <w:rFonts w:hint="eastAsia"/>
        </w:rPr>
        <w:br/>
      </w:r>
      <w:r>
        <w:rPr>
          <w:rFonts w:hint="eastAsia"/>
        </w:rPr>
        <w:t>　　　　一、儿童霜市场定位与拓展策略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二、儿童霜市场细分与目标客户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儿童霜销售策略分析</w:t>
      </w:r>
      <w:r>
        <w:rPr>
          <w:rFonts w:hint="eastAsia"/>
        </w:rPr>
        <w:br/>
      </w:r>
      <w:r>
        <w:rPr>
          <w:rFonts w:hint="eastAsia"/>
        </w:rPr>
        <w:t>　　　　一、儿童霜销售渠道与网络建设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提高儿童霜企业竞争力建议</w:t>
      </w:r>
      <w:r>
        <w:rPr>
          <w:rFonts w:hint="eastAsia"/>
        </w:rPr>
        <w:br/>
      </w:r>
      <w:r>
        <w:rPr>
          <w:rFonts w:hint="eastAsia"/>
        </w:rPr>
        <w:t>　　　　一、儿童霜技术创新与管理优化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儿童霜品牌战略思考</w:t>
      </w:r>
      <w:r>
        <w:rPr>
          <w:rFonts w:hint="eastAsia"/>
        </w:rPr>
        <w:br/>
      </w:r>
      <w:r>
        <w:rPr>
          <w:rFonts w:hint="eastAsia"/>
        </w:rPr>
        <w:t>　　　　一、儿童霜品牌建设与维护</w:t>
      </w:r>
      <w:r>
        <w:rPr>
          <w:rFonts w:hint="eastAsia"/>
        </w:rPr>
        <w:br/>
      </w:r>
      <w:r>
        <w:rPr>
          <w:rFonts w:hint="eastAsia"/>
        </w:rPr>
        <w:t>　　　　二、儿童霜品牌影响力与市场竞争力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中国儿童霜行业风险与对策</w:t>
      </w:r>
      <w:r>
        <w:rPr>
          <w:rFonts w:hint="eastAsia"/>
        </w:rPr>
        <w:br/>
      </w:r>
      <w:r>
        <w:rPr>
          <w:rFonts w:hint="eastAsia"/>
        </w:rPr>
        <w:t>　　第一节 儿童霜行业SWOT分析</w:t>
      </w:r>
      <w:r>
        <w:rPr>
          <w:rFonts w:hint="eastAsia"/>
        </w:rPr>
        <w:br/>
      </w:r>
      <w:r>
        <w:rPr>
          <w:rFonts w:hint="eastAsia"/>
        </w:rPr>
        <w:t>　　　　一、儿童霜行业优势分析</w:t>
      </w:r>
      <w:r>
        <w:rPr>
          <w:rFonts w:hint="eastAsia"/>
        </w:rPr>
        <w:br/>
      </w:r>
      <w:r>
        <w:rPr>
          <w:rFonts w:hint="eastAsia"/>
        </w:rPr>
        <w:t>　　　　二、儿童霜行业劣势分析</w:t>
      </w:r>
      <w:r>
        <w:rPr>
          <w:rFonts w:hint="eastAsia"/>
        </w:rPr>
        <w:br/>
      </w:r>
      <w:r>
        <w:rPr>
          <w:rFonts w:hint="eastAsia"/>
        </w:rPr>
        <w:t>　　　　三、儿童霜市场机会探索</w:t>
      </w:r>
      <w:r>
        <w:rPr>
          <w:rFonts w:hint="eastAsia"/>
        </w:rPr>
        <w:br/>
      </w:r>
      <w:r>
        <w:rPr>
          <w:rFonts w:hint="eastAsia"/>
        </w:rPr>
        <w:t>　　　　四、儿童霜市场威胁评估</w:t>
      </w:r>
      <w:r>
        <w:rPr>
          <w:rFonts w:hint="eastAsia"/>
        </w:rPr>
        <w:br/>
      </w:r>
      <w:r>
        <w:rPr>
          <w:rFonts w:hint="eastAsia"/>
        </w:rPr>
        <w:t>　　第二节 儿童霜行业风险及对策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2026-2032年中国儿童霜行业前景与发展趋势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2026-2032年儿童霜行业发展趋势与方向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一、儿童霜行业发展方向预测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2026-2032年儿童霜行业发展潜力与机遇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一、儿童霜市场发展潜力评估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中⋅智⋅林－儿童霜行业发展建议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儿童霜行业历程</w:t>
      </w:r>
      <w:r>
        <w:rPr>
          <w:rFonts w:hint="eastAsia"/>
        </w:rPr>
        <w:br/>
      </w:r>
      <w:r>
        <w:rPr>
          <w:rFonts w:hint="eastAsia"/>
        </w:rPr>
        <w:t>　　图表 儿童霜行业生命周期</w:t>
      </w:r>
      <w:r>
        <w:rPr>
          <w:rFonts w:hint="eastAsia"/>
        </w:rPr>
        <w:br/>
      </w:r>
      <w:r>
        <w:rPr>
          <w:rFonts w:hint="eastAsia"/>
        </w:rPr>
        <w:t>　　图表 儿童霜行业产业链分析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2020-2025年中国儿童霜出口金额分析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儿童霜企业信息</w:t>
      </w:r>
      <w:r>
        <w:rPr>
          <w:rFonts w:hint="eastAsia"/>
        </w:rPr>
        <w:br/>
      </w:r>
      <w:r>
        <w:rPr>
          <w:rFonts w:hint="eastAsia"/>
        </w:rPr>
        <w:t>　　图表 儿童霜企业经营情况分析</w:t>
      </w:r>
      <w:r>
        <w:rPr>
          <w:rFonts w:hint="eastAsia"/>
        </w:rPr>
        <w:br/>
      </w:r>
      <w:r>
        <w:rPr>
          <w:rFonts w:hint="eastAsia"/>
        </w:rPr>
        <w:t>　　图表 儿童霜重点企业（三）主要经济指标情况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05a3d8f474687" w:history="1">
        <w:r>
          <w:rPr>
            <w:rStyle w:val="Hyperlink"/>
          </w:rPr>
          <w:t>2026-2032年中国儿童霜发展现状与市场前景报告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05a3d8f474687" w:history="1">
        <w:r>
          <w:rPr>
            <w:rStyle w:val="Hyperlink"/>
          </w:rPr>
          <w:t>https://www.20087.com/6/63/ErTongShuangFaZhanQianJing.html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0651503994637" w:history="1">
      <w:r>
        <w:rPr>
          <w:rStyle w:val="Hyperlink"/>
        </w:rPr>
        <w:t>2026-2032年中国儿童霜发展现状与市场前景报告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ErTongShuangFaZhanQianJing.html" TargetMode="External" Id="R1e205a3d8f47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ErTongShuangFaZhanQianJing.html" TargetMode="External" Id="R4f2065150399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2026-01-26T04:17:53Z</dcterms:created>
  <dcterms:modified xsi:type="dcterms:W3CDTF">2026-01-26T05:17:53Z</dcterms:modified>
  <dc:subject>2026-2032年中国儿童霜发展现状与市场前景报告</dc:subject>
  <dc:title>2026-2032年中国儿童霜发展现状与市场前景报告</dc:title>
  <cp:keywords>2026-2032年中国儿童霜发展现状与市场前景报告</cp:keywords>
  <dc:description>2026-2032年中国儿童霜发展现状与市场前景报告</dc:description>
</cp:coreProperties>
</file>