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53c72e29064694" w:history="1">
              <w:r>
                <w:rPr>
                  <w:rStyle w:val="Hyperlink"/>
                </w:rPr>
                <w:t>2023-2029年中国功能假肢市场现状深度调研与发展趋势分析报告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53c72e29064694" w:history="1">
              <w:r>
                <w:rPr>
                  <w:rStyle w:val="Hyperlink"/>
                </w:rPr>
                <w:t>2023-2029年中国功能假肢市场现状深度调研与发展趋势分析报告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2609637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53c72e29064694" w:history="1">
                <w:r>
                  <w:rPr>
                    <w:rStyle w:val="Hyperlink"/>
                  </w:rPr>
                  <w:t>https://www.20087.com/7/63/GongNengJiaZhiFaZhanQuShiYuCe.html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假肢是康复医疗领域的重要组成部分，近年来随着生物医学工程和机器人技术的进步，其功能性和舒适度得到了显著提升。目前，功能假肢不仅在外观上更加逼真，还在运动控制和感官反馈方面进行了创新，使佩戴者能够更加自如地进行日常生活活动。此外，随着3D打印技术的应用，定制化功能假肢的成本和生产周期也得到了有效降低。</w:t>
      </w:r>
      <w:r>
        <w:rPr>
          <w:rFonts w:hint="eastAsia"/>
        </w:rPr>
        <w:br/>
      </w:r>
      <w:r>
        <w:rPr>
          <w:rFonts w:hint="eastAsia"/>
        </w:rPr>
        <w:t>　　未来，功能假肢的发展将更加注重智能化和个性化。一方面，随着人工智能和神经接口技术的发展，功能假肢将更加智能化，实现更加自然的运动控制和感觉反馈，提高佩戴者的使用体验。另一方面，随着个性化医疗的兴起，功能假肢将更加注重个体差异，采用先进的扫描和建模技术来精确匹配佩戴者的身体结构，提高舒适度。此外，随着材料科学的进步，更加轻便、耐用的功能假肢材料也将成为研究的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c53c72e29064694" w:history="1">
        <w:r>
          <w:rPr>
            <w:rStyle w:val="Hyperlink"/>
          </w:rPr>
          <w:t>2023-2029年中国功能假肢市场现状深度调研与发展趋势分析报告</w:t>
        </w:r>
      </w:hyperlink>
      <w:r>
        <w:rPr>
          <w:rFonts w:hint="eastAsia"/>
        </w:rPr>
        <w:t>全面剖析了功能假肢行业的市场规模、需求及价格动态。报告通过对功能假肢产业链的深入挖掘，详细分析了行业现状，并对功能假肢市场前景及发展趋势进行了科学预测。功能假肢报告还深入探索了各细分市场的特点，突出关注功能假肢重点企业的经营状况，全面揭示了功能假肢行业竞争格局、品牌影响力和市场集中度。功能假肢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功能假肢行业发展概述</w:t>
      </w:r>
      <w:r>
        <w:rPr>
          <w:rFonts w:hint="eastAsia"/>
        </w:rPr>
        <w:br/>
      </w:r>
      <w:r>
        <w:rPr>
          <w:rFonts w:hint="eastAsia"/>
        </w:rPr>
        <w:t>　　第一节 功能假肢的概念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功能假肢行业发展成熟度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功能假肢行业产业链分析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2018-2023年中国功能假肢行业运行环境分析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2018-2023年中国功能假肢行业发展政策环境分析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（一）继续实施积极的财政政策，加大结构调整力度</w:t>
      </w:r>
      <w:r>
        <w:rPr>
          <w:rFonts w:hint="eastAsia"/>
        </w:rPr>
        <w:br/>
      </w:r>
      <w:r>
        <w:rPr>
          <w:rFonts w:hint="eastAsia"/>
        </w:rPr>
        <w:t>　　　　　　（二）采取组合调控措施，确保物价水平稳定</w:t>
      </w:r>
      <w:r>
        <w:rPr>
          <w:rFonts w:hint="eastAsia"/>
        </w:rPr>
        <w:br/>
      </w:r>
      <w:r>
        <w:rPr>
          <w:rFonts w:hint="eastAsia"/>
        </w:rPr>
        <w:t>　　　　　　（三）推动节能减排市场化运作</w:t>
      </w:r>
      <w:r>
        <w:rPr>
          <w:rFonts w:hint="eastAsia"/>
        </w:rPr>
        <w:br/>
      </w:r>
      <w:r>
        <w:rPr>
          <w:rFonts w:hint="eastAsia"/>
        </w:rPr>
        <w:t>　　　　二、功能假肢行业政策分析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2018-2023年中国功能假肢行业发展社会环境分析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2018-2023年中国功能假肢行业市场发展分析</w:t>
      </w:r>
      <w:r>
        <w:rPr>
          <w:rFonts w:hint="eastAsia"/>
        </w:rPr>
        <w:br/>
      </w:r>
      <w:r>
        <w:rPr>
          <w:rFonts w:hint="eastAsia"/>
        </w:rPr>
        <w:t>　　第一节 功能假肢行业市场发展现状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功能假肢行业技术发展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中国功能假肢行业消费市场分析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功能假肢行业产销数据统计分析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2023-2029年功能假肢行业市场发展趋势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2018-2023年中国功能假肢所属行业主要指标监测分析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2018-2023年中国功能假肢所属行业工业总产值分析</w:t>
      </w:r>
      <w:r>
        <w:rPr>
          <w:rFonts w:hint="eastAsia"/>
        </w:rPr>
        <w:br/>
      </w:r>
      <w:r>
        <w:rPr>
          <w:rFonts w:hint="eastAsia"/>
        </w:rPr>
        <w:t>　　　　一、2018-2023年中国功能假肢所属行业工业总产值分析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2018-2023年中国功能假肢所属行业主营业务收入分析</w:t>
      </w:r>
      <w:r>
        <w:rPr>
          <w:rFonts w:hint="eastAsia"/>
        </w:rPr>
        <w:br/>
      </w:r>
      <w:r>
        <w:rPr>
          <w:rFonts w:hint="eastAsia"/>
        </w:rPr>
        <w:t>　　　　一、2018-2023年中国功能假肢所属行业主营业务收入分析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2018-2023年中国功能假肢所属行业产品成本费用分析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一、2018-2023年中国功能假肢所属行业销售成本分析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2018-2023年中国功能假肢所属行业利润总额分析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一、2018-2023年中国功能假肢所属行业利润总额分析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2018-2023年中国功能假肢所属行业资产负债分析</w:t>
      </w:r>
      <w:r>
        <w:rPr>
          <w:rFonts w:hint="eastAsia"/>
        </w:rPr>
        <w:br/>
      </w:r>
      <w:r>
        <w:rPr>
          <w:rFonts w:hint="eastAsia"/>
        </w:rPr>
        <w:t>　　　　一、2018-2023年中国功能假肢所属行业资产负债分析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2018-2023年中国功能假肢所属行业财务指标分析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中国功能假肢行业区域市场分析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功能假肢行业竞争格局分析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2018-2023年功能假肢行业竞争格局分析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一、国内外功能假肢竞争分析</w:t>
      </w:r>
      <w:r>
        <w:rPr>
          <w:rFonts w:hint="eastAsia"/>
        </w:rPr>
        <w:br/>
      </w:r>
      <w:r>
        <w:rPr>
          <w:rFonts w:hint="eastAsia"/>
        </w:rPr>
        <w:t>　　　　二、我国功能假肢市场竞争分析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三、国内主要功能假肢企业动向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功能假肢企业竞争策略分析</w:t>
      </w:r>
      <w:r>
        <w:rPr>
          <w:rFonts w:hint="eastAsia"/>
        </w:rPr>
        <w:br/>
      </w:r>
      <w:r>
        <w:rPr>
          <w:rFonts w:hint="eastAsia"/>
        </w:rPr>
        <w:t>　　第一节 功能假肢市场竞争策略分析</w:t>
      </w:r>
      <w:r>
        <w:rPr>
          <w:rFonts w:hint="eastAsia"/>
        </w:rPr>
        <w:br/>
      </w:r>
      <w:r>
        <w:rPr>
          <w:rFonts w:hint="eastAsia"/>
        </w:rPr>
        <w:t>　　　　一、市场增长潜力分析</w:t>
      </w:r>
      <w:r>
        <w:rPr>
          <w:rFonts w:hint="eastAsia"/>
        </w:rPr>
        <w:br/>
      </w:r>
      <w:r>
        <w:rPr>
          <w:rFonts w:hint="eastAsia"/>
        </w:rPr>
        <w:t>　　　　二、主要潜力品种分析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三、现有功能假肢产品竞争策略分析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四、潜力功能假肢品种竞争策略选择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功能假肢企业竞争策略分析</w:t>
      </w:r>
      <w:r>
        <w:rPr>
          <w:rFonts w:hint="eastAsia"/>
        </w:rPr>
        <w:br/>
      </w:r>
      <w:r>
        <w:rPr>
          <w:rFonts w:hint="eastAsia"/>
        </w:rPr>
        <w:t>　　第三节 功能假肢行业产品定位及市场推广策略分析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一、行业产品市场定位</w:t>
      </w:r>
      <w:r>
        <w:rPr>
          <w:rFonts w:hint="eastAsia"/>
        </w:rPr>
        <w:br/>
      </w:r>
      <w:r>
        <w:rPr>
          <w:rFonts w:hint="eastAsia"/>
        </w:rPr>
        <w:t>　　　　二、行业广告推广策略</w:t>
      </w:r>
      <w:r>
        <w:rPr>
          <w:rFonts w:hint="eastAsia"/>
        </w:rPr>
        <w:br/>
      </w:r>
      <w:r>
        <w:rPr>
          <w:rFonts w:hint="eastAsia"/>
        </w:rPr>
        <w:t>　　　　三、行业产品促销策略</w:t>
      </w:r>
      <w:r>
        <w:rPr>
          <w:rFonts w:hint="eastAsia"/>
        </w:rPr>
        <w:br/>
      </w:r>
      <w:r>
        <w:rPr>
          <w:rFonts w:hint="eastAsia"/>
        </w:rPr>
        <w:t>　　　　四、行业招商加盟策略</w:t>
      </w:r>
      <w:r>
        <w:rPr>
          <w:rFonts w:hint="eastAsia"/>
        </w:rPr>
        <w:br/>
      </w:r>
      <w:r>
        <w:rPr>
          <w:rFonts w:hint="eastAsia"/>
        </w:rPr>
        <w:t>　　　　五、行业网络推广策略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中国功能假肢重点企业经营策略分析</w:t>
      </w:r>
      <w:r>
        <w:rPr>
          <w:rFonts w:hint="eastAsia"/>
        </w:rPr>
        <w:br/>
      </w:r>
      <w:r>
        <w:rPr>
          <w:rFonts w:hint="eastAsia"/>
        </w:rPr>
        <w:t>　　第一节 英中耐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奥托博克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奥索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科生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精博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2023-2029年未来功能假肢行业发展预测分析</w:t>
      </w:r>
      <w:r>
        <w:rPr>
          <w:rFonts w:hint="eastAsia"/>
        </w:rPr>
        <w:br/>
      </w:r>
      <w:r>
        <w:rPr>
          <w:rFonts w:hint="eastAsia"/>
        </w:rPr>
        <w:t>　　第一节 未来功能假肢行业需求与消费预测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一、2023-2029年功能假肢产品消费预测</w:t>
      </w:r>
      <w:r>
        <w:rPr>
          <w:rFonts w:hint="eastAsia"/>
        </w:rPr>
        <w:br/>
      </w:r>
      <w:r>
        <w:rPr>
          <w:rFonts w:hint="eastAsia"/>
        </w:rPr>
        <w:t>　　　　二、2023-2029年功能假肢市场规模预测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三、2023-2029年功能假肢行业总产值预测</w:t>
      </w:r>
      <w:r>
        <w:rPr>
          <w:rFonts w:hint="eastAsia"/>
        </w:rPr>
        <w:br/>
      </w:r>
      <w:r>
        <w:rPr>
          <w:rFonts w:hint="eastAsia"/>
        </w:rPr>
        <w:t>　　　　四、2023-2029年功能假肢行业销售收入预测</w:t>
      </w:r>
      <w:r>
        <w:rPr>
          <w:rFonts w:hint="eastAsia"/>
        </w:rPr>
        <w:br/>
      </w:r>
      <w:r>
        <w:rPr>
          <w:rFonts w:hint="eastAsia"/>
        </w:rPr>
        <w:t>　　　　五、2023-2029年功能假肢行业总资产预测</w:t>
      </w:r>
      <w:r>
        <w:rPr>
          <w:rFonts w:hint="eastAsia"/>
        </w:rPr>
        <w:br/>
      </w:r>
      <w:r>
        <w:rPr>
          <w:rFonts w:hint="eastAsia"/>
        </w:rPr>
        <w:t>　　第二节 2023-2029年中国功能假肢行业供需预测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一、2023-2029年中国功能假肢供给预测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二、2023-2029年中国功能假肢产量预测</w:t>
      </w:r>
      <w:r>
        <w:rPr>
          <w:rFonts w:hint="eastAsia"/>
        </w:rPr>
        <w:br/>
      </w:r>
      <w:r>
        <w:rPr>
          <w:rFonts w:hint="eastAsia"/>
        </w:rPr>
        <w:t>　　　　三、2023-2029年中国功能假肢需求预测</w:t>
      </w:r>
      <w:r>
        <w:rPr>
          <w:rFonts w:hint="eastAsia"/>
        </w:rPr>
        <w:br/>
      </w:r>
      <w:r>
        <w:rPr>
          <w:rFonts w:hint="eastAsia"/>
        </w:rPr>
        <w:t>　　　　四、2023-2029年中国功能假肢供需平衡预测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中国功能假肢行业投资机会与风险分析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功能假肢行业投资机会分析</w:t>
      </w:r>
      <w:r>
        <w:rPr>
          <w:rFonts w:hint="eastAsia"/>
        </w:rPr>
        <w:br/>
      </w:r>
      <w:r>
        <w:rPr>
          <w:rFonts w:hint="eastAsia"/>
        </w:rPr>
        <w:t>　　　　一、功能假肢投资项目分析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二、可以投资的功能假肢模式</w:t>
      </w:r>
      <w:r>
        <w:rPr>
          <w:rFonts w:hint="eastAsia"/>
        </w:rPr>
        <w:br/>
      </w:r>
      <w:r>
        <w:rPr>
          <w:rFonts w:hint="eastAsia"/>
        </w:rPr>
        <w:t>　　　　三、2023年功能假肢投资机会</w:t>
      </w:r>
      <w:r>
        <w:rPr>
          <w:rFonts w:hint="eastAsia"/>
        </w:rPr>
        <w:br/>
      </w:r>
      <w:r>
        <w:rPr>
          <w:rFonts w:hint="eastAsia"/>
        </w:rPr>
        <w:t>　　　　四、2023年功能假肢投资新方向</w:t>
      </w:r>
      <w:r>
        <w:rPr>
          <w:rFonts w:hint="eastAsia"/>
        </w:rPr>
        <w:br/>
      </w:r>
      <w:r>
        <w:rPr>
          <w:rFonts w:hint="eastAsia"/>
        </w:rPr>
        <w:t>　　　　五、2023-2029年功能假肢行业投资的建议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影响功能假肢行业发展的主要因素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一、2023-2029年影响功能假肢行业运行的有利因素分析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二、2023-2029年影响功能假肢行业运行的稳定因素分析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三、2023-2029年影响功能假肢行业运行的不利因素分析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四、2023-2029年我国功能假肢行业发展面临的挑战分析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五、2023-2029年我国功能假肢行业发展面临的机遇分析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功能假肢行业投资风险及控制策略分析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一、2023-2029年功能假肢行业市场风险及控制策略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二、2023-2029年功能假肢行业政策风险及控制策略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三、2023-2029年功能假肢行业经营风险及控制策略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四、2023-2029年功能假肢行业技术风险及控制策略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五、2023-2029年功能假肢同业竞争风险及控制策略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六、2023-2029年功能假肢行业其他风险及控制策略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功能假肢行业投资战略研究</w:t>
      </w:r>
      <w:r>
        <w:rPr>
          <w:rFonts w:hint="eastAsia"/>
        </w:rPr>
        <w:br/>
      </w:r>
      <w:r>
        <w:rPr>
          <w:rFonts w:hint="eastAsia"/>
        </w:rPr>
        <w:t>　　第一节 功能假肢行业发展战略研究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我国功能假肢品牌的战略思考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二、功能假肢实施品牌战略的意义</w:t>
      </w:r>
      <w:r>
        <w:rPr>
          <w:rFonts w:hint="eastAsia"/>
        </w:rPr>
        <w:br/>
      </w:r>
      <w:r>
        <w:rPr>
          <w:rFonts w:hint="eastAsia"/>
        </w:rPr>
        <w:t>　　　　三、功能假肢企业品牌的现状分析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四、我国功能假肢企业的品牌战略</w:t>
      </w:r>
      <w:r>
        <w:rPr>
          <w:rFonts w:hint="eastAsia"/>
        </w:rPr>
        <w:br/>
      </w:r>
      <w:r>
        <w:rPr>
          <w:rFonts w:hint="eastAsia"/>
        </w:rPr>
        <w:t>　　　　五、功能假肢品牌战略管理的策略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中智^林^功能假肢行业投资战略研究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功能假肢行业生命周期图</w:t>
      </w:r>
      <w:r>
        <w:rPr>
          <w:rFonts w:hint="eastAsia"/>
        </w:rPr>
        <w:br/>
      </w:r>
      <w:r>
        <w:rPr>
          <w:rFonts w:hint="eastAsia"/>
        </w:rPr>
        <w:t>　　图表 功能假肢产品国内、国际市场成熟度对比</w:t>
      </w:r>
      <w:r>
        <w:rPr>
          <w:rFonts w:hint="eastAsia"/>
        </w:rPr>
        <w:br/>
      </w:r>
      <w:r>
        <w:rPr>
          <w:rFonts w:hint="eastAsia"/>
        </w:rPr>
        <w:t>　　图表 功能假肢产品行业主要竞争因素分析</w:t>
      </w:r>
      <w:r>
        <w:rPr>
          <w:rFonts w:hint="eastAsia"/>
        </w:rPr>
        <w:br/>
      </w:r>
      <w:r>
        <w:rPr>
          <w:rFonts w:hint="eastAsia"/>
        </w:rPr>
        <w:t>　　图表 2018-2023年各季度三次产业增加值累计增速</w:t>
      </w:r>
      <w:r>
        <w:rPr>
          <w:rFonts w:hint="eastAsia"/>
        </w:rPr>
        <w:br/>
      </w:r>
      <w:r>
        <w:rPr>
          <w:rFonts w:hint="eastAsia"/>
        </w:rPr>
        <w:t>　　图表 2018-2023年工业增加值累计增速</w:t>
      </w:r>
      <w:r>
        <w:rPr>
          <w:rFonts w:hint="eastAsia"/>
        </w:rPr>
        <w:br/>
      </w:r>
      <w:r>
        <w:rPr>
          <w:rFonts w:hint="eastAsia"/>
        </w:rPr>
        <w:t>　　图表 2018-2023年物价指数同比变化情况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2018-2023年社会消费品零售总额情况</w:t>
      </w:r>
      <w:r>
        <w:rPr>
          <w:rFonts w:hint="eastAsia"/>
        </w:rPr>
        <w:br/>
      </w:r>
      <w:r>
        <w:rPr>
          <w:rFonts w:hint="eastAsia"/>
        </w:rPr>
        <w:t>　　图表 2018-2023年固定资产投资完成额累计增速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53c72e29064694" w:history="1">
        <w:r>
          <w:rPr>
            <w:rStyle w:val="Hyperlink"/>
          </w:rPr>
          <w:t>2023-2029年中国功能假肢市场现状深度调研与发展趋势分析报告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2609637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53c72e29064694" w:history="1">
        <w:r>
          <w:rPr>
            <w:rStyle w:val="Hyperlink"/>
          </w:rPr>
          <w:t>https://www.20087.com/7/63/GongNengJiaZhiFaZhanQuShiYuCe.html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921f6fbeb94151" w:history="1">
      <w:r>
        <w:rPr>
          <w:rStyle w:val="Hyperlink"/>
        </w:rPr>
        <w:t>2023-2029年中国功能假肢市场现状深度调研与发展趋势分析报告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GongNengJiaZhiFaZhanQuShiYuCe.html" TargetMode="External" Id="Rfc53c72e290646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GongNengJiaZhiFaZhanQuShiYuCe.html" TargetMode="External" Id="R13921f6fbeb941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2023-04-13T23:17:00Z</dcterms:created>
  <dcterms:modified xsi:type="dcterms:W3CDTF">2023-04-14T00:17:00Z</dcterms:modified>
  <dc:subject>2023-2029年中国功能假肢市场现状深度调研与发展趋势分析报告</dc:subject>
  <dc:title>2023-2029年中国功能假肢市场现状深度调研与发展趋势分析报告</dc:title>
  <cp:keywords>2023-2029年中国功能假肢市场现状深度调研与发展趋势分析报告</cp:keywords>
  <dc:description>2023-2029年中国功能假肢市场现状深度调研与发展趋势分析报告</dc:description>
</cp:coreProperties>
</file>