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5df50fa2f4c2e" w:history="1">
              <w:r>
                <w:rPr>
                  <w:rStyle w:val="Hyperlink"/>
                </w:rPr>
                <w:t>2026-2032年中国肌电图生物反馈仪市场现状调研及前景趋势分析报告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5df50fa2f4c2e" w:history="1">
              <w:r>
                <w:rPr>
                  <w:rStyle w:val="Hyperlink"/>
                </w:rPr>
                <w:t>2026-2032年中国肌电图生物反馈仪市场现状调研及前景趋势分析报告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5df50fa2f4c2e" w:history="1">
                <w:r>
                  <w:rPr>
                    <w:rStyle w:val="Hyperlink"/>
                  </w:rPr>
                  <w:t>https://www.20087.com/8/33/JiDianTuShengWuFanKuiYiHangYeXianZhuangJiQianJing.html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电图生物反馈仪主要应用于康复医学、运动训练、慢性疼痛管理及神经肌肉功能评估领域，通过表面电极采集肌肉电活动信号，实时转化为可视化或听觉反馈，帮助用户感知并调节肌肉激活状态。该设备在卒中后康复、盆底肌训练、颞下颌关节紊乱及运动员肌力平衡训练中展现出良好临床价值。现代肌电图生物反馈仪普遍具备多通道同步采集、噪声滤波、阈值报警及数据存储功能，部分高端型号支持无线传输与移动终端交互，提升使用便捷性。然而，信号易受皮肤阻抗、电极位移或环境电磁干扰影响，导致数据波动；同时，缺乏标准化操作流程与个体化反馈策略，限制了治疗效果的一致性。</w:t>
      </w:r>
      <w:r>
        <w:rPr>
          <w:rFonts w:hint="eastAsia"/>
        </w:rPr>
        <w:br/>
      </w:r>
      <w:r>
        <w:rPr>
          <w:rFonts w:hint="eastAsia"/>
        </w:rPr>
        <w:t>　　未来，肌电图生物反馈仪将深度融合人工智能与可穿戴技术，迈向个性化、闭环式干预新阶段。市场调研网认为，基于机器学习算法，设备可自动识别异常肌电模式并动态调整反馈强度或训练方案，实现自适应康复。柔性电子与干电极技术的进步将推动设备向轻薄、舒适、长期佩戴方向发展，适用于家庭或社区场景。此外，与虚拟现实（VR）或动作捕捉系统结合，可构建沉浸式训练环境，提升患者依从性。在科研层面，高密度肌电阵列与源成像技术的引入，将提升对深层肌肉或精细运动单元的解析能力。随着主动康复理念普及及远程医疗基础设施完善，肌电图生物反馈仪有望从专业医疗机构延伸至个人健康管理终端，成为神经肌肉功能维护的重要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15df50fa2f4c2e" w:history="1">
        <w:r>
          <w:rPr>
            <w:rStyle w:val="Hyperlink"/>
          </w:rPr>
          <w:t>2026-2032年中国肌电图生物反馈仪市场现状调研及前景趋势分析报告</w:t>
        </w:r>
      </w:hyperlink>
      <w:r>
        <w:rPr>
          <w:rFonts w:hint="eastAsia"/>
        </w:rPr>
        <w:t>》，2025年肌电图生物反馈仪行业市场规模达 亿元，预计2032年市场规模将达 亿元，期间年均复合增长率（CAGR）达 %。报告系统分析了肌电图生物反馈仪行业的市场运行态势及发展趋势。报告从肌电图生物反馈仪行业基础知识、发展环境入手，结合肌电图生物反馈仪行业运行数据和产业链结构，全面解读肌电图生物反馈仪市场竞争格局及重点企业表现，并基于此对肌电图生物反馈仪行业发展前景作出预测，提供可操作的发展建议。研究采用定性与定量相结合的方法，整合国家统计局、相关协会的权威数据以及一手调研资料，确保结论的准确性和实用性，为肌电图生物反馈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肌电图生物反馈仪市场概述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按照不同产品类型，肌电图生物反馈仪主要可以分为如下几个类别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中国不同产品类型肌电图生物反馈仪增长趋势2021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基础型</w:t>
      </w:r>
      <w:r>
        <w:rPr>
          <w:rFonts w:hint="eastAsia"/>
        </w:rPr>
        <w:br/>
      </w:r>
      <w:r>
        <w:rPr>
          <w:rFonts w:hint="eastAsia"/>
        </w:rPr>
        <w:t>　　　　1.2.3 AI智能分析型</w:t>
      </w:r>
      <w:r>
        <w:rPr>
          <w:rFonts w:hint="eastAsia"/>
        </w:rPr>
        <w:br/>
      </w:r>
      <w:r>
        <w:rPr>
          <w:rFonts w:hint="eastAsia"/>
        </w:rPr>
        <w:t>　　1.3 从不同应用，肌电图生物反馈仪主要包括如下几个方面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中国不同应用肌电图生物反馈仪增长趋势2021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康复中心</w:t>
      </w:r>
      <w:r>
        <w:rPr>
          <w:rFonts w:hint="eastAsia"/>
        </w:rPr>
        <w:br/>
      </w:r>
      <w:r>
        <w:rPr>
          <w:rFonts w:hint="eastAsia"/>
        </w:rPr>
        <w:t>　　1.4 中国肌电图生物反馈仪发展现状及未来趋势（2021-2032）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中国市场肌电图生物反馈仪收入及增长率（2021-2032）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中国市场肌电图生物反馈仪销量及增长率（2021-2032）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中国市场主要肌电图生物反馈仪厂商分析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中国市场主要厂商肌电图生物反馈仪销量及市场占有率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中国市场主要厂商肌电图生物反馈仪销量（2021-2026）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中国市场主要厂商肌电图生物反馈仪销量市场份额（2021-2026）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中国市场主要厂商肌电图生物反馈仪收入及市场占有率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中国市场主要厂商肌电图生物反馈仪收入（2021-2026）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中国市场主要厂商肌电图生物反馈仪收入市场份额（2021-2026）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2025年中国市场主要厂商肌电图生物反馈仪收入排名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中国市场主要厂商肌电图生物反馈仪价格（2021-2026）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中国市场主要厂商肌电图生物反馈仪总部及产地分布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中国市场主要厂商成立时间及肌电图生物反馈仪商业化日期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中国市场主要厂商肌电图生物反馈仪产品类型及应用</w:t>
      </w:r>
      <w:r>
        <w:rPr>
          <w:rFonts w:hint="eastAsia"/>
        </w:rPr>
        <w:br/>
      </w:r>
      <w:r>
        <w:rPr>
          <w:rFonts w:hint="eastAsia"/>
        </w:rPr>
        <w:t>　　2.7 肌电图生物反馈仪行业集中度、竞争程度分析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肌电图生物反馈仪行业集中度分析：2025年中国Top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中国市场肌电图生物反馈仪第一梯队、第二梯队和第三梯队厂商（品牌）及2025年市场份额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重点企业（1）在中国市场肌电图生物反馈仪销量、收入、价格及毛利率（2021-2026）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重点企业（2）在中国市场肌电图生物反馈仪销量、收入、价格及毛利率（2021-2026）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重点企业（3）在中国市场肌电图生物反馈仪销量、收入、价格及毛利率（2021-2026）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重点企业（4）在中国市场肌电图生物反馈仪销量、收入、价格及毛利率（2021-2026）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重点企业（5）在中国市场肌电图生物反馈仪销量、收入、价格及毛利率（2021-2026）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重点企业（6）在中国市场肌电图生物反馈仪销量、收入、价格及毛利率（2021-2026）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重点企业（7）在中国市场肌电图生物反馈仪销量、收入、价格及毛利率（2021-2026）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重点企业（8）在中国市场肌电图生物反馈仪销量、收入、价格及毛利率（2021-2026）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重点企业（9）在中国市场肌电图生物反馈仪销量、收入、价格及毛利率（2021-2026）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重点企业（10）在中国市场肌电图生物反馈仪销量、收入、价格及毛利率（2021-2026）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重点企业（11）在中国市场肌电图生物反馈仪销量、收入、价格及毛利率（2021-2026）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重点企业（12）在中国市场肌电图生物反馈仪销量、收入、价格及毛利率（2021-2026）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重点企业（13）在中国市场肌电图生物反馈仪销量、收入、价格及毛利率（2021-2026）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重点企业（14）在中国市场肌电图生物反馈仪销量、收入、价格及毛利率（2021-2026）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不同产品类型肌电图生物反馈仪分析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中国市场不同产品类型肌电图生物反馈仪销量（2021-2032）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中国市场不同产品类型肌电图生物反馈仪销量及市场份额（2021-2026）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中国市场不同产品类型肌电图生物反馈仪销量预测（2027-2032）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中国市场不同产品类型肌电图生物反馈仪规模（2021-2032）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中国市场不同产品类型肌电图生物反馈仪规模及市场份额（2021-2026）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中国市场不同产品类型肌电图生物反馈仪规模预测（2027-2032）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中国市场不同产品类型肌电图生物反馈仪价格走势（2021-2032）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不同应用肌电图生物反馈仪分析</w:t>
      </w:r>
      <w:r>
        <w:rPr>
          <w:rFonts w:hint="eastAsia"/>
        </w:rPr>
        <w:br/>
      </w:r>
      <w:r>
        <w:rPr>
          <w:rFonts w:hint="eastAsia"/>
        </w:rPr>
        <w:t>　　5.1 中国市场不同应用肌电图生物反馈仪销量（2021-2032）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中国市场不同应用肌电图生物反馈仪销量及市场份额（2021-2026）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中国市场不同应用肌电图生物反馈仪销量预测（2027-2032）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中国市场不同应用肌电图生物反馈仪规模（2021-2032）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中国市场不同应用肌电图生物反馈仪规模及市场份额（2021-2026）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中国市场不同应用肌电图生物反馈仪规模预测（2027-2032）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中国市场不同应用肌电图生物反馈仪价格走势（2021-2032）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肌电图生物反馈仪行业发展分析---发展趋势</w:t>
      </w:r>
      <w:r>
        <w:rPr>
          <w:rFonts w:hint="eastAsia"/>
        </w:rPr>
        <w:br/>
      </w:r>
      <w:r>
        <w:rPr>
          <w:rFonts w:hint="eastAsia"/>
        </w:rPr>
        <w:t>　　6.2 肌电图生物反馈仪行业发展分析---厂商壁垒</w:t>
      </w:r>
      <w:r>
        <w:rPr>
          <w:rFonts w:hint="eastAsia"/>
        </w:rPr>
        <w:br/>
      </w:r>
      <w:r>
        <w:rPr>
          <w:rFonts w:hint="eastAsia"/>
        </w:rPr>
        <w:t>　　6.3 肌电图生物反馈仪行业发展分析---驱动因素</w:t>
      </w:r>
      <w:r>
        <w:rPr>
          <w:rFonts w:hint="eastAsia"/>
        </w:rPr>
        <w:br/>
      </w:r>
      <w:r>
        <w:rPr>
          <w:rFonts w:hint="eastAsia"/>
        </w:rPr>
        <w:t>　　6.4 肌电图生物反馈仪行业发展分析---制约因素</w:t>
      </w:r>
      <w:r>
        <w:rPr>
          <w:rFonts w:hint="eastAsia"/>
        </w:rPr>
        <w:br/>
      </w:r>
      <w:r>
        <w:rPr>
          <w:rFonts w:hint="eastAsia"/>
        </w:rPr>
        <w:t>　　6.5 肌电图生物反馈仪中国企业SWOT分析</w:t>
      </w:r>
      <w:r>
        <w:rPr>
          <w:rFonts w:hint="eastAsia"/>
        </w:rPr>
        <w:br/>
      </w:r>
      <w:r>
        <w:rPr>
          <w:rFonts w:hint="eastAsia"/>
        </w:rPr>
        <w:t>　　6.6 肌电图生物反馈仪行业发展分析---行业政策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肌电图生物反馈仪行业产业链简介</w:t>
      </w:r>
      <w:r>
        <w:rPr>
          <w:rFonts w:hint="eastAsia"/>
        </w:rPr>
        <w:br/>
      </w:r>
      <w:r>
        <w:rPr>
          <w:rFonts w:hint="eastAsia"/>
        </w:rPr>
        <w:t>　　7.2 肌电图生物反馈仪产业链分析-上游</w:t>
      </w:r>
      <w:r>
        <w:rPr>
          <w:rFonts w:hint="eastAsia"/>
        </w:rPr>
        <w:br/>
      </w:r>
      <w:r>
        <w:rPr>
          <w:rFonts w:hint="eastAsia"/>
        </w:rPr>
        <w:t>　　7.3 肌电图生物反馈仪产业链分析-中游</w:t>
      </w:r>
      <w:r>
        <w:rPr>
          <w:rFonts w:hint="eastAsia"/>
        </w:rPr>
        <w:br/>
      </w:r>
      <w:r>
        <w:rPr>
          <w:rFonts w:hint="eastAsia"/>
        </w:rPr>
        <w:t>　　7.4 肌电图生物反馈仪产业链分析-下游</w:t>
      </w:r>
      <w:r>
        <w:rPr>
          <w:rFonts w:hint="eastAsia"/>
        </w:rPr>
        <w:br/>
      </w:r>
      <w:r>
        <w:rPr>
          <w:rFonts w:hint="eastAsia"/>
        </w:rPr>
        <w:t>　　7.5 肌电图生物反馈仪行业采购模式</w:t>
      </w:r>
      <w:r>
        <w:rPr>
          <w:rFonts w:hint="eastAsia"/>
        </w:rPr>
        <w:br/>
      </w:r>
      <w:r>
        <w:rPr>
          <w:rFonts w:hint="eastAsia"/>
        </w:rPr>
        <w:t>　　7.6 肌电图生物反馈仪行业生产模式</w:t>
      </w:r>
      <w:r>
        <w:rPr>
          <w:rFonts w:hint="eastAsia"/>
        </w:rPr>
        <w:br/>
      </w:r>
      <w:r>
        <w:rPr>
          <w:rFonts w:hint="eastAsia"/>
        </w:rPr>
        <w:t>　　7.7 肌电图生物反馈仪行业销售模式及销售渠道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中国本土肌电图生物反馈仪产能、产量分析</w:t>
      </w:r>
      <w:r>
        <w:rPr>
          <w:rFonts w:hint="eastAsia"/>
        </w:rPr>
        <w:br/>
      </w:r>
      <w:r>
        <w:rPr>
          <w:rFonts w:hint="eastAsia"/>
        </w:rPr>
        <w:t>　　8.1 中国肌电图生物反馈仪供需现状及预测（2021-2032）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中国肌电图生物反馈仪产能、产量、产能利用率及发展趋势（2021-2032）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中国肌电图生物反馈仪产量、市场需求量及发展趋势（2021-2032）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中国肌电图生物反馈仪进出口分析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中国市场肌电图生物反馈仪主要进口来源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中国市场肌电图生物反馈仪主要出口目的地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不同产品类型肌电图生物反馈仪市场规模2021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不同应用肌电图生物反馈仪市场规模2021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中国市场主要厂商肌电图生物反馈仪销量（2021-2026）&amp;（千台）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中国市场主要厂商肌电图生物反馈仪销量市场份额（2021-2026）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中国市场主要厂商肌电图生物反馈仪收入（2021-2026）&amp;（万元）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中国市场主要厂商肌电图生物反馈仪收入份额（2021-2026）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2025年中国主要生产商肌电图生物反馈仪收入排名（万元）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中国市场主要厂商肌电图生物反馈仪价格（2021-2026）&amp;（元/台）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中国市场主要厂商肌电图生物反馈仪总部及产地分布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中国市场主要厂商成立时间及肌电图生物反馈仪商业化日期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中国市场主要厂商肌电图生物反馈仪产品类型及应用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2025年中国市场肌电图生物反馈仪主要厂商市场地位（第一梯队、第二梯队和第三梯队）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肌电图生物反馈仪市场投资、并购等现状分析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肌电图生物反馈仪销量（千台）、收入（万元）、价格（元/台）及毛利率（2021-2026）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肌电图生物反馈仪销量（千台）、收入（万元）、价格（元/台）及毛利率（2021-2026）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肌电图生物反馈仪销量（千台）、收入（万元）、价格（元/台）及毛利率（2021-2026）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肌电图生物反馈仪销量（千台）、收入（万元）、价格（元/台）及毛利率（2021-2026）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肌电图生物反馈仪销量（千台）、收入（万元）、价格（元/台）及毛利率（2021-2026）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肌电图生物反馈仪销量（千台）、收入（万元）、价格（元/台）及毛利率（2021-2026）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肌电图生物反馈仪销量（千台）、收入（万元）、价格（元/台）及毛利率（2021-2026）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肌电图生物反馈仪销量（千台）、收入（万元）、价格（元/台）及毛利率（2021-2026）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肌电图生物反馈仪销量（千台）、收入（万元）、价格（元/台）及毛利率（2021-2026）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肌电图生物反馈仪销量（千台）、收入（万元）、价格（元/台）及毛利率（2021-2026）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肌电图生物反馈仪销量（千台）、收入（万元）、价格（元/台）及毛利率（2021-2026）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肌电图生物反馈仪销量（千台）、收入（万元）、价格（元/台）及毛利率（2021-2026）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肌电图生物反馈仪销量（千台）、收入（万元）、价格（元/台）及毛利率（2021-2026）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肌电图生物反馈仪生产基地、总部、竞争对手及市场地位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肌电图生物反馈仪产品规格、参数及市场应用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肌电图生物反馈仪销量（千台）、收入（万元）、价格（元/台）及毛利率（2021-2026）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中国市场不同产品类型肌电图生物反馈仪销量（2021-2026）&amp;（千台）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中国市场不同产品类型肌电图生物反馈仪销量市场份额（2021-2026）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中国市场不同产品类型肌电图生物反馈仪销量预测（2027-2032）&amp;（千台）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中国市场不同产品类型肌电图生物反馈仪销量市场份额预测（2027-2032）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中国市场不同产品类型肌电图生物反馈仪规模（2021-2026）&amp;（万元）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中国市场不同产品类型肌电图生物反馈仪规模市场份额（2021-2026）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中国市场不同产品类型肌电图生物反馈仪规模预测（2027-2032）&amp;（万元）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中国市场不同产品类型肌电图生物反馈仪规模市场份额预测（2027-2032）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中国市场不同应用肌电图生物反馈仪销量（2021-2026）&amp;（千台）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中国市场不同应用肌电图生物反馈仪销量市场份额（2021-2026）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中国市场不同应用肌电图生物反馈仪销量预测（2027-2032）&amp;（千台）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中国市场不同应用肌电图生物反馈仪销量市场份额预测（2027-2032）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中国市场不同应用肌电图生物反馈仪规模（2021-2026）&amp;（万元）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中国市场不同应用肌电图生物反馈仪规模市场份额（2021-2026）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中国市场不同应用肌电图生物反馈仪规模预测（2027-2032）&amp;（万元）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中国市场不同应用肌电图生物反馈仪规模市场份额预测（2027-2032）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肌电图生物反馈仪行业发展分析---发展趋势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肌电图生物反馈仪行业发展分析---厂商壁垒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肌电图生物反馈仪行业发展分析---驱动因素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肌电图生物反馈仪行业发展分析---制约因素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肌电图生物反馈仪行业相关重点政策一览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肌电图生物反馈仪行业供应链分析</w:t>
      </w:r>
      <w:r>
        <w:rPr>
          <w:rFonts w:hint="eastAsia"/>
        </w:rPr>
        <w:br/>
      </w:r>
      <w:r>
        <w:rPr>
          <w:rFonts w:hint="eastAsia"/>
        </w:rPr>
        <w:t>　　表 106： 肌电图生物反馈仪上游原料供应商</w:t>
      </w:r>
      <w:r>
        <w:rPr>
          <w:rFonts w:hint="eastAsia"/>
        </w:rPr>
        <w:br/>
      </w:r>
      <w:r>
        <w:rPr>
          <w:rFonts w:hint="eastAsia"/>
        </w:rPr>
        <w:t>　　表 107： 肌电图生物反馈仪行业主要下游客户</w:t>
      </w:r>
      <w:r>
        <w:rPr>
          <w:rFonts w:hint="eastAsia"/>
        </w:rPr>
        <w:br/>
      </w:r>
      <w:r>
        <w:rPr>
          <w:rFonts w:hint="eastAsia"/>
        </w:rPr>
        <w:t>　　表 108： 肌电图生物反馈仪典型经销商</w:t>
      </w:r>
      <w:r>
        <w:rPr>
          <w:rFonts w:hint="eastAsia"/>
        </w:rPr>
        <w:br/>
      </w:r>
      <w:r>
        <w:rPr>
          <w:rFonts w:hint="eastAsia"/>
        </w:rPr>
        <w:t>　　表 109： 中国肌电图生物反馈仪产量、销量、进口量及出口量（2021-2026）&amp;（千台）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中国肌电图生物反馈仪产量、销量、进口量及出口量预测（2027-2032）&amp;（千台）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中国市场肌电图生物反馈仪主要进口来源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中国市场肌电图生物反馈仪主要出口目的地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肌电图生物反馈仪产品图片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中国不同产品类型肌电图生物反馈仪市场规模市场份额2025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基础型产品图片</w:t>
      </w:r>
      <w:r>
        <w:rPr>
          <w:rFonts w:hint="eastAsia"/>
        </w:rPr>
        <w:br/>
      </w:r>
      <w:r>
        <w:rPr>
          <w:rFonts w:hint="eastAsia"/>
        </w:rPr>
        <w:t>　　图 4： AI智能分析型产品图片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中国不同应用肌电图生物反馈仪市场份额2025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康复中心</w:t>
      </w:r>
      <w:r>
        <w:rPr>
          <w:rFonts w:hint="eastAsia"/>
        </w:rPr>
        <w:br/>
      </w:r>
      <w:r>
        <w:rPr>
          <w:rFonts w:hint="eastAsia"/>
        </w:rPr>
        <w:t>　　图 9： 中国市场肌电图生物反馈仪市场规模，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中国市场肌电图生物反馈仪收入及增长率（2021-2032）&amp;（万元）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中国市场肌电图生物反馈仪销量及增长率（2021-2032）&amp;（千台）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2025年中国市场主要厂商肌电图生物反馈仪销量市场份额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2025年中国市场主要厂商肌电图生物反馈仪收入市场份额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2025年中国市场前五大厂商肌电图生物反馈仪市场份额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2025年中国市场肌电图生物反馈仪第一梯队、第二梯队和第三梯队厂商（品牌）及市场份额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中国市场不同产品类型肌电图生物反馈仪价格走势（2021-2032）&amp;（元/台）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中国市场不同应用肌电图生物反馈仪价格走势（2021-2032）&amp;（元/台）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肌电图生物反馈仪中国企业SWOT分析</w:t>
      </w:r>
      <w:r>
        <w:rPr>
          <w:rFonts w:hint="eastAsia"/>
        </w:rPr>
        <w:br/>
      </w:r>
      <w:r>
        <w:rPr>
          <w:rFonts w:hint="eastAsia"/>
        </w:rPr>
        <w:t>　　图 19： 肌电图生物反馈仪产业链</w:t>
      </w:r>
      <w:r>
        <w:rPr>
          <w:rFonts w:hint="eastAsia"/>
        </w:rPr>
        <w:br/>
      </w:r>
      <w:r>
        <w:rPr>
          <w:rFonts w:hint="eastAsia"/>
        </w:rPr>
        <w:t>　　图 20： 肌电图生物反馈仪行业采购模式分析</w:t>
      </w:r>
      <w:r>
        <w:rPr>
          <w:rFonts w:hint="eastAsia"/>
        </w:rPr>
        <w:br/>
      </w:r>
      <w:r>
        <w:rPr>
          <w:rFonts w:hint="eastAsia"/>
        </w:rPr>
        <w:t>　　图 21： 肌电图生物反馈仪行业生产模式分析</w:t>
      </w:r>
      <w:r>
        <w:rPr>
          <w:rFonts w:hint="eastAsia"/>
        </w:rPr>
        <w:br/>
      </w:r>
      <w:r>
        <w:rPr>
          <w:rFonts w:hint="eastAsia"/>
        </w:rPr>
        <w:t>　　图 22： 肌电图生物反馈仪行业销售模式分析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中国肌电图生物反馈仪产能、产量、产能利用率及发展趋势（2021-2032）&amp;（千台）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中国肌电图生物反馈仪产量、市场需求量及发展趋势（2021-2032）&amp;（千台）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5df50fa2f4c2e" w:history="1">
        <w:r>
          <w:rPr>
            <w:rStyle w:val="Hyperlink"/>
          </w:rPr>
          <w:t>2026-2032年中国肌电图生物反馈仪市场现状调研及前景趋势分析报告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5df50fa2f4c2e" w:history="1">
        <w:r>
          <w:rPr>
            <w:rStyle w:val="Hyperlink"/>
          </w:rPr>
          <w:t>https://www.20087.com/8/33/JiDianTuShengWuFanKuiYiHangYeXianZhuangJiQianJing.html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电生物反馈治疗仪的作用、肌电图生物反馈疗法、肌电生物反馈的作用和功能、肌电生物反馈技术、肌电图仪价格、肌电生物反馈仪电极怎么放、肌电图与诱发电位仪、肌电生物反馈疗法实验报告、肌电生物反馈治疗仪适应症禁忌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9163bbc4f42e7" w:history="1">
      <w:r>
        <w:rPr>
          <w:rStyle w:val="Hyperlink"/>
        </w:rPr>
        <w:t>2026-2032年中国肌电图生物反馈仪市场现状调研及前景趋势分析报告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JiDianTuShengWuFanKuiYiHangYeXianZhuangJiQianJing.html" TargetMode="External" Id="R1215df50fa2f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JiDianTuShengWuFanKuiYiHangYeXianZhuangJiQianJing.html" TargetMode="External" Id="Rf429163bbc4f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2026-03-06T06:23:06Z</dcterms:created>
  <dcterms:modified xsi:type="dcterms:W3CDTF">2026-03-06T07:23:06Z</dcterms:modified>
  <dc:subject>2026-2032年中国肌电图生物反馈仪市场现状调研及前景趋势分析报告</dc:subject>
  <dc:title>2026-2032年中国肌电图生物反馈仪市场现状调研及前景趋势分析报告</dc:title>
  <cp:keywords>2026-2032年中国肌电图生物反馈仪市场现状调研及前景趋势分析报告</cp:keywords>
  <dc:description>2026-2032年中国肌电图生物反馈仪市场现状调研及前景趋势分析报告</dc:description>
</cp:coreProperties>
</file>