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1a9a9a8914a1f" w:history="1">
              <w:r>
                <w:rPr>
                  <w:rStyle w:val="Hyperlink"/>
                </w:rPr>
                <w:t>2025-2031年中国肿瘤小分子药物发展现状与前景趋势报告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1a9a9a8914a1f" w:history="1">
              <w:r>
                <w:rPr>
                  <w:rStyle w:val="Hyperlink"/>
                </w:rPr>
                <w:t>2025-2031年中国肿瘤小分子药物发展现状与前景趋势报告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1a9a9a8914a1f" w:history="1">
                <w:r>
                  <w:rPr>
                    <w:rStyle w:val="Hyperlink"/>
                  </w:rPr>
                  <w:t>https://www.20087.com/8/03/ZhongLiuXiaoFenZiYaoWuDeXianZhuangYuFaZhanQianJing.html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小分子药物是一类能够穿透细胞膜、靶向调控癌细胞内特定信号通路或关键蛋白的化学合成药物，广泛应用于多种实体瘤与血液系统恶性肿瘤的治疗。目前，肿瘤小分子药物主流药物多作用于激酶、表观遗传调控因子或细胞周期相关蛋白，通过抑制异常信号传导、诱导细胞凋亡或阻断DNA复制等机制发挥抗肿瘤效应。肿瘤小分子药物通常以口服制剂形式给药，具备良好的生物利用度与组织分布能力，在靶向治疗与联合化疗中占据重要地位。研发过程依赖于结构生物学、高通量筛选与药物化学优化，确保分子具有高亲和力、选择性与代谢稳定性。临床应用中，需结合分子诊断技术识别适用患者群体，并密切监测耐药性发展与不良反应。药物的晶型、溶解度与制剂工艺直接影响其体内暴露水平与疗效一致性。</w:t>
      </w:r>
      <w:r>
        <w:rPr>
          <w:rFonts w:hint="eastAsia"/>
        </w:rPr>
        <w:br/>
      </w:r>
      <w:r>
        <w:rPr>
          <w:rFonts w:hint="eastAsia"/>
        </w:rPr>
        <w:t>　　未来，肿瘤小分子药物的发展将向精准靶向、克服耐药与联合治疗策略深化方向推进。药物将聚焦于目前难以成药的靶点，如转录因子、蛋白-蛋白相互作用界面或肿瘤代谢酶，借助共价抑制、分子胶或靶向蛋白降解（PROTAC）等前沿技术实现突破。针对原发性与获得性耐药机制，设计具有广谱抑制活性或可穿透血脑屏障的二代、三代药物将成为重点。药物代谢与毒性预测模型将更加精准，缩短临床前筛选周期。在治疗模式上，小分子药物将更广泛地与免疫检查点抑制剂、抗体药物或细胞疗法联用，激活协同抗肿瘤免疫反应。个性化用药方案将结合基因组、转录组与药代动力学数据动态调整剂量与组合。绿色化学与连续流生产工艺将提升合成效率与环境友好性。长远来看，肿瘤小分子药物将从单一靶点抑制剂向多机制协同、可调控、智能化的抗癌工具演进，推动癌症治疗向慢性病管理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1a9a9a8914a1f" w:history="1">
        <w:r>
          <w:rPr>
            <w:rStyle w:val="Hyperlink"/>
          </w:rPr>
          <w:t>2025-2031年中国肿瘤小分子药物发展现状与前景趋势报告</w:t>
        </w:r>
      </w:hyperlink>
      <w:r>
        <w:rPr>
          <w:rFonts w:hint="eastAsia"/>
        </w:rPr>
        <w:t>》依据国家统计局、相关行业协会及科研机构的详实数据，系统分析了肿瘤小分子药物行业的产业链结构、市场规模与需求状况，并探讨了肿瘤小分子药物市场价格及行业现状。报告特别关注了肿瘤小分子药物行业的重点企业，对肿瘤小分子药物市场竞争格局、集中度和品牌影响力进行了剖析。此外，报告对肿瘤小分子药物行业的市场前景和发展趋势进行了科学预测，同时进一步细分市场，指出了肿瘤小分子药物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肿瘤小分子药物行业概述</w:t>
      </w:r>
      <w:r>
        <w:rPr>
          <w:rFonts w:hint="eastAsia"/>
        </w:rPr>
        <w:br/>
      </w:r>
      <w:r>
        <w:rPr>
          <w:rFonts w:hint="eastAsia"/>
        </w:rPr>
        <w:t>　　第一节 肿瘤小分子药物定义与分类</w:t>
      </w:r>
      <w:r>
        <w:rPr>
          <w:rFonts w:hint="eastAsia"/>
        </w:rPr>
        <w:br/>
      </w:r>
      <w:r>
        <w:rPr>
          <w:rFonts w:hint="eastAsia"/>
        </w:rPr>
        <w:t>　　第二节 肿瘤小分子药物应用领域</w:t>
      </w:r>
      <w:r>
        <w:rPr>
          <w:rFonts w:hint="eastAsia"/>
        </w:rPr>
        <w:br/>
      </w:r>
      <w:r>
        <w:rPr>
          <w:rFonts w:hint="eastAsia"/>
        </w:rPr>
        <w:t>　　第三节 肿瘤小分子药物行业经济指标分析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一、肿瘤小分子药物行业赢利性评估</w:t>
      </w:r>
      <w:r>
        <w:rPr>
          <w:rFonts w:hint="eastAsia"/>
        </w:rPr>
        <w:br/>
      </w:r>
      <w:r>
        <w:rPr>
          <w:rFonts w:hint="eastAsia"/>
        </w:rPr>
        <w:t>　　　　二、肿瘤小分子药物行业成长速度分析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三、肿瘤小分子药物附加值提升空间探讨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四、肿瘤小分子药物行业进入壁垒分析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五、肿瘤小分子药物行业风险性评估</w:t>
      </w:r>
      <w:r>
        <w:rPr>
          <w:rFonts w:hint="eastAsia"/>
        </w:rPr>
        <w:br/>
      </w:r>
      <w:r>
        <w:rPr>
          <w:rFonts w:hint="eastAsia"/>
        </w:rPr>
        <w:t>　　　　六、肿瘤小分子药物行业周期性分析</w:t>
      </w:r>
      <w:r>
        <w:rPr>
          <w:rFonts w:hint="eastAsia"/>
        </w:rPr>
        <w:br/>
      </w:r>
      <w:r>
        <w:rPr>
          <w:rFonts w:hint="eastAsia"/>
        </w:rPr>
        <w:t>　　　　七、肿瘤小分子药物行业竞争程度指标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八、肿瘤小分子药物行业成熟度综合分析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肿瘤小分子药物产业链及经营模式分析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三、肿瘤小分子药物销售模式与渠道策略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全球肿瘤小分子药物市场发展分析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2024-2025年全球肿瘤小分子药物行业发展分析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一、全球肿瘤小分子药物行业市场规模与趋势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二、全球肿瘤小分子药物行业发展特点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三、全球肿瘤小分子药物行业竞争格局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主要国家与地区肿瘤小分子药物市场分析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2025-2031年全球肿瘤小分子药物行业发展趋势与前景预测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一、肿瘤小分子药物行业发展趋势</w:t>
      </w:r>
      <w:r>
        <w:rPr>
          <w:rFonts w:hint="eastAsia"/>
        </w:rPr>
        <w:br/>
      </w:r>
      <w:r>
        <w:rPr>
          <w:rFonts w:hint="eastAsia"/>
        </w:rPr>
        <w:t>　　　　二、肿瘤小分子药物行业发展潜力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中国肿瘤小分子药物行业市场分析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2024-2025年肿瘤小分子药物产能与投资动态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一、国内肿瘤小分子药物产能现状与利用效率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二、肿瘤小分子药物产能扩张与投资动态分析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2025-2031年肿瘤小分子药物行业产量统计与趋势预测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一、2019-2024年肿瘤小分子药物行业产量与增长趋势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1、2019-2024年肿瘤小分子药物产量及增长趋势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2、2019-2024年肿瘤小分子药物细分产品产量及份额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二、肿瘤小分子药物产量影响因素分析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三、2025-2031年肿瘤小分子药物产量预测</w:t>
      </w:r>
      <w:r>
        <w:rPr>
          <w:rFonts w:hint="eastAsia"/>
        </w:rPr>
        <w:br/>
      </w:r>
      <w:r>
        <w:rPr>
          <w:rFonts w:hint="eastAsia"/>
        </w:rPr>
        <w:t>　　第三节 2025-2031年肿瘤小分子药物市场需求与销售分析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一、2024-2025年肿瘤小分子药物行业需求现状</w:t>
      </w:r>
      <w:r>
        <w:rPr>
          <w:rFonts w:hint="eastAsia"/>
        </w:rPr>
        <w:br/>
      </w:r>
      <w:r>
        <w:rPr>
          <w:rFonts w:hint="eastAsia"/>
        </w:rPr>
        <w:t>　　　　二、肿瘤小分子药物客户群体与需求特点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三、2019-2024年肿瘤小分子药物行业销售规模分析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四、2025-2031年肿瘤小分子药物市场增长潜力与规模预测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2024-2025年肿瘤小分子药物行业技术发展现状及趋势分析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肿瘤小分子药物行业技术发展现状分析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国内外肿瘤小分子药物行业技术差距分析及差距形成的主要原因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肿瘤小分子药物行业技术发展方向、趋势预测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提升肿瘤小分子药物行业技术能力策略建议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中国肿瘤小分子药物细分市场分析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一、2024-2025年肿瘤小分子药物主要细分产品市场现状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肿瘤小分子药物价格机制与竞争策略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一、2019-2024年肿瘤小分子药物市场价格走势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肿瘤小分子药物定价策略与方法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2025-2031年肿瘤小分子药物价格竞争态势与趋势预测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中国肿瘤小分子药物行业重点区域市场研究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2024-2025年重点区域肿瘤小分子药物市场发展概况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二、2019-2024年肿瘤小分子药物市场需求规模情况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三、2025-2031年肿瘤小分子药物行业发展潜力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二、2019-2024年肿瘤小分子药物市场需求规模情况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三、2025-2031年肿瘤小分子药物行业发展潜力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二、2019-2024年肿瘤小分子药物市场需求规模情况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三、2025-2031年肿瘤小分子药物行业发展潜力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二、2019-2024年肿瘤小分子药物市场需求规模情况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三、2025-2031年肿瘤小分子药物行业发展潜力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二、2019-2024年肿瘤小分子药物市场需求规模情况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三、2025-2031年肿瘤小分子药物行业发展潜力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2019-2024年中国肿瘤小分子药物行业进出口情况分析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肿瘤小分子药物行业进口规模与来源分析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一、2019-2024年肿瘤小分子药物进口规模分析</w:t>
      </w:r>
      <w:r>
        <w:rPr>
          <w:rFonts w:hint="eastAsia"/>
        </w:rPr>
        <w:br/>
      </w:r>
      <w:r>
        <w:rPr>
          <w:rFonts w:hint="eastAsia"/>
        </w:rPr>
        <w:t>　　　　二、肿瘤小分子药物主要进口来源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肿瘤小分子药物行业出口规模与目的地分析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一、2019-2024年肿瘤小分子药物出口规模分析</w:t>
      </w:r>
      <w:r>
        <w:rPr>
          <w:rFonts w:hint="eastAsia"/>
        </w:rPr>
        <w:br/>
      </w:r>
      <w:r>
        <w:rPr>
          <w:rFonts w:hint="eastAsia"/>
        </w:rPr>
        <w:t>　　　　二、肿瘤小分子药物主要出口目的地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2019-2024年中国肿瘤小分子药物总体规模与财务指标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中国肿瘤小分子药物行业总体规模分析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一、肿瘤小分子药物企业数量与结构</w:t>
      </w:r>
      <w:r>
        <w:rPr>
          <w:rFonts w:hint="eastAsia"/>
        </w:rPr>
        <w:br/>
      </w:r>
      <w:r>
        <w:rPr>
          <w:rFonts w:hint="eastAsia"/>
        </w:rPr>
        <w:t>　　　　二、肿瘤小分子药物从业人员规模</w:t>
      </w:r>
      <w:r>
        <w:rPr>
          <w:rFonts w:hint="eastAsia"/>
        </w:rPr>
        <w:br/>
      </w:r>
      <w:r>
        <w:rPr>
          <w:rFonts w:hint="eastAsia"/>
        </w:rPr>
        <w:t>　　　　三、肿瘤小分子药物行业资产状况</w:t>
      </w:r>
      <w:r>
        <w:rPr>
          <w:rFonts w:hint="eastAsia"/>
        </w:rPr>
        <w:br/>
      </w:r>
      <w:r>
        <w:rPr>
          <w:rFonts w:hint="eastAsia"/>
        </w:rPr>
        <w:t>　　第二节 中国肿瘤小分子药物行业财务指标总体分析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肿瘤小分子药物行业重点企业经营状况分析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肿瘤小分子药物重点企业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肿瘤小分子药物领先企业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肿瘤小分子药物标杆企业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肿瘤小分子药物代表企业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肿瘤小分子药物龙头企业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肿瘤小分子药物重点企业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中国肿瘤小分子药物行业竞争格局分析</w:t>
      </w:r>
      <w:r>
        <w:rPr>
          <w:rFonts w:hint="eastAsia"/>
        </w:rPr>
        <w:br/>
      </w:r>
      <w:r>
        <w:rPr>
          <w:rFonts w:hint="eastAsia"/>
        </w:rPr>
        <w:t>　　第一节 肿瘤小分子药物行业竞争格局总览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2024-2025年肿瘤小分子药物行业竞争力分析</w:t>
      </w:r>
      <w:r>
        <w:rPr>
          <w:rFonts w:hint="eastAsia"/>
        </w:rPr>
        <w:br/>
      </w:r>
      <w:r>
        <w:rPr>
          <w:rFonts w:hint="eastAsia"/>
        </w:rPr>
        <w:t>　　　　一、肿瘤小分子药物供应商议价能力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四、肿瘤小分子药物替代品威胁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2019-2024年肿瘤小分子药物行业企业并购活动分析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2024-2025年肿瘤小分子药物行业会展与招投标活动分析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一、肿瘤小分子药物行业会展活动及其市场影响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2025年中国肿瘤小分子药物企业发展策略分析</w:t>
      </w:r>
      <w:r>
        <w:rPr>
          <w:rFonts w:hint="eastAsia"/>
        </w:rPr>
        <w:br/>
      </w:r>
      <w:r>
        <w:rPr>
          <w:rFonts w:hint="eastAsia"/>
        </w:rPr>
        <w:t>　　第一节 肿瘤小分子药物市场策略分析</w:t>
      </w:r>
      <w:r>
        <w:rPr>
          <w:rFonts w:hint="eastAsia"/>
        </w:rPr>
        <w:br/>
      </w:r>
      <w:r>
        <w:rPr>
          <w:rFonts w:hint="eastAsia"/>
        </w:rPr>
        <w:t>　　　　一、肿瘤小分子药物市场定位与拓展策略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二、肿瘤小分子药物市场细分与目标客户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肿瘤小分子药物销售策略分析</w:t>
      </w:r>
      <w:r>
        <w:rPr>
          <w:rFonts w:hint="eastAsia"/>
        </w:rPr>
        <w:br/>
      </w:r>
      <w:r>
        <w:rPr>
          <w:rFonts w:hint="eastAsia"/>
        </w:rPr>
        <w:t>　　　　一、肿瘤小分子药物销售渠道与网络建设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提高肿瘤小分子药物企业竞争力建议</w:t>
      </w:r>
      <w:r>
        <w:rPr>
          <w:rFonts w:hint="eastAsia"/>
        </w:rPr>
        <w:br/>
      </w:r>
      <w:r>
        <w:rPr>
          <w:rFonts w:hint="eastAsia"/>
        </w:rPr>
        <w:t>　　　　一、肿瘤小分子药物技术创新与管理优化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肿瘤小分子药物品牌战略思考</w:t>
      </w:r>
      <w:r>
        <w:rPr>
          <w:rFonts w:hint="eastAsia"/>
        </w:rPr>
        <w:br/>
      </w:r>
      <w:r>
        <w:rPr>
          <w:rFonts w:hint="eastAsia"/>
        </w:rPr>
        <w:t>　　　　一、肿瘤小分子药物品牌建设与维护</w:t>
      </w:r>
      <w:r>
        <w:rPr>
          <w:rFonts w:hint="eastAsia"/>
        </w:rPr>
        <w:br/>
      </w:r>
      <w:r>
        <w:rPr>
          <w:rFonts w:hint="eastAsia"/>
        </w:rPr>
        <w:t>　　　　二、肿瘤小分子药物品牌影响力与市场竞争力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中国肿瘤小分子药物行业风险与对策</w:t>
      </w:r>
      <w:r>
        <w:rPr>
          <w:rFonts w:hint="eastAsia"/>
        </w:rPr>
        <w:br/>
      </w:r>
      <w:r>
        <w:rPr>
          <w:rFonts w:hint="eastAsia"/>
        </w:rPr>
        <w:t>　　第一节 肿瘤小分子药物行业SWOT分析</w:t>
      </w:r>
      <w:r>
        <w:rPr>
          <w:rFonts w:hint="eastAsia"/>
        </w:rPr>
        <w:br/>
      </w:r>
      <w:r>
        <w:rPr>
          <w:rFonts w:hint="eastAsia"/>
        </w:rPr>
        <w:t>　　　　一、肿瘤小分子药物行业优势分析</w:t>
      </w:r>
      <w:r>
        <w:rPr>
          <w:rFonts w:hint="eastAsia"/>
        </w:rPr>
        <w:br/>
      </w:r>
      <w:r>
        <w:rPr>
          <w:rFonts w:hint="eastAsia"/>
        </w:rPr>
        <w:t>　　　　二、肿瘤小分子药物行业劣势分析</w:t>
      </w:r>
      <w:r>
        <w:rPr>
          <w:rFonts w:hint="eastAsia"/>
        </w:rPr>
        <w:br/>
      </w:r>
      <w:r>
        <w:rPr>
          <w:rFonts w:hint="eastAsia"/>
        </w:rPr>
        <w:t>　　　　三、肿瘤小分子药物市场机会探索</w:t>
      </w:r>
      <w:r>
        <w:rPr>
          <w:rFonts w:hint="eastAsia"/>
        </w:rPr>
        <w:br/>
      </w:r>
      <w:r>
        <w:rPr>
          <w:rFonts w:hint="eastAsia"/>
        </w:rPr>
        <w:t>　　　　四、肿瘤小分子药物市场威胁评估</w:t>
      </w:r>
      <w:r>
        <w:rPr>
          <w:rFonts w:hint="eastAsia"/>
        </w:rPr>
        <w:br/>
      </w:r>
      <w:r>
        <w:rPr>
          <w:rFonts w:hint="eastAsia"/>
        </w:rPr>
        <w:t>　　第二节 肿瘤小分子药物行业风险及对策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2025-2031年中国肿瘤小分子药物行业前景与发展趋势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肿瘤小分子药物行业发展环境分析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2025-2031年肿瘤小分子药物行业发展趋势与方向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一、肿瘤小分子药物行业发展方向预测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二、肿瘤小分子药物发展趋势分析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2025-2031年肿瘤小分子药物行业发展潜力与机遇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一、肿瘤小分子药物市场发展潜力评估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二、肿瘤小分子药物新兴市场与机遇探索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肿瘤小分子药物行业研究结论与建议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中智-林－肿瘤小分子药物行业发展建议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2019-2024年中国肿瘤小分子药物市场规模及增长情况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2019-2024年中国肿瘤小分子药物行业产量及增长趋势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2025-2031年中国肿瘤小分子药物行业产量预测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2019-2024年中国肿瘤小分子药物行业市场需求及增长情况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2025-2031年中国肿瘤小分子药物行业市场需求预测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2019-2024年中国肿瘤小分子药物行业利润及增长情况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**地区肿瘤小分子药物市场规模及增长情况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**地区肿瘤小分子药物行业市场需求情况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**地区肿瘤小分子药物市场规模及增长情况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**地区肿瘤小分子药物行业市场需求情况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2019-2024年中国肿瘤小分子药物行业进口量及增速统计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2019-2024年中国肿瘤小分子药物行业出口量及增速统计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肿瘤小分子药物重点企业经营情况分析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2025年肿瘤小分子药物市场前景分析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2025-2031年中国肿瘤小分子药物市场需求预测</w:t>
      </w:r>
      <w:r>
        <w:rPr>
          <w:rFonts w:hint="eastAsia"/>
        </w:rPr>
        <w:br/>
      </w:r>
      <w:r>
        <w:rPr>
          <w:rFonts w:hint="eastAsia"/>
        </w:rPr>
        <w:t>　　图表 2025年肿瘤小分子药物发展趋势预测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1a9a9a8914a1f" w:history="1">
        <w:r>
          <w:rPr>
            <w:rStyle w:val="Hyperlink"/>
          </w:rPr>
          <w:t>2025-2031年中国肿瘤小分子药物发展现状与前景趋势报告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1a9a9a8914a1f" w:history="1">
        <w:r>
          <w:rPr>
            <w:rStyle w:val="Hyperlink"/>
          </w:rPr>
          <w:t>https://www.20087.com/8/03/ZhongLiuXiaoFenZiYaoWuDeXianZhuangYuFaZhanQianJing.html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热点：常用抗肿瘤药物、皮肤肿瘤、简述抗肿瘤药物的分类及代表药物、抗生素类抗肿瘤药物、肿瘤免疫治疗药物的应用前景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cd78ccd274b77" w:history="1">
      <w:r>
        <w:rPr>
          <w:rStyle w:val="Hyperlink"/>
        </w:rPr>
        <w:t>2025-2031年中国肿瘤小分子药物发展现状与前景趋势报告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ongLiuXiaoFenZiYaoWuDeXianZhuangYuFaZhanQianJing.html" TargetMode="External" Id="R7b61a9a9a891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ongLiuXiaoFenZiYaoWuDeXianZhuangYuFaZhanQianJing.html" TargetMode="External" Id="R57fcd78ccd27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2025-08-26T07:12:26Z</dcterms:created>
  <dcterms:modified xsi:type="dcterms:W3CDTF">2025-08-26T08:12:26Z</dcterms:modified>
  <dc:subject>2025-2031年中国肿瘤小分子药物发展现状与前景趋势报告</dc:subject>
  <dc:title>2025-2031年中国肿瘤小分子药物发展现状与前景趋势报告</dc:title>
  <cp:keywords>2025-2031年中国肿瘤小分子药物发展现状与前景趋势报告</cp:keywords>
  <dc:description>2025-2031年中国肿瘤小分子药物发展现状与前景趋势报告</dc:description>
</cp:coreProperties>
</file>