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32a9b661a450e" w:history="1">
              <w:r>
                <w:rPr>
                  <w:rStyle w:val="Hyperlink"/>
                </w:rPr>
                <w:t>2024-2030年全球与中国人体工学医疗凳行业发展研及市场前景预测报告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32a9b661a450e" w:history="1">
              <w:r>
                <w:rPr>
                  <w:rStyle w:val="Hyperlink"/>
                </w:rPr>
                <w:t>2024-2030年全球与中国人体工学医疗凳行业发展研及市场前景预测报告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32a9b661a450e" w:history="1">
                <w:r>
                  <w:rPr>
                    <w:rStyle w:val="Hyperlink"/>
                  </w:rPr>
                  <w:t>https://www.20087.com/0/85/RenTiGongXueYiLiaoDengHangYeQianJing.html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工学医疗凳是一种专为医疗环境设计的座椅，旨在提高医护人员的工作舒适度和效率。近年来，随着医疗保健行业对职业健康和安全的关注度提高，人体工学医疗凳在医院、诊所和实验室等场所得到了广泛的应用。这类座椅不仅能够提供良好的支撑，减少长时间坐立导致的疲劳和伤害，还具备灵活调节功能，能够适应不同体型和工作姿势的需求。此外，易于清洁和消毒的设计也使得它们成为医疗环境的理想选择。</w:t>
      </w:r>
      <w:r>
        <w:rPr>
          <w:rFonts w:hint="eastAsia"/>
        </w:rPr>
        <w:br/>
      </w:r>
      <w:r>
        <w:rPr>
          <w:rFonts w:hint="eastAsia"/>
        </w:rPr>
        <w:t>　　未来，人体工学医疗凳的设计将更加注重个性化和多功能性。一方面，通过采用先进的材料和技术，医疗凳将提供更加舒适的坐感和更好的支撑性，以减轻医护人员的职业压力。另一方面，随着智能化技术的应用，医疗凳将集成更多功能，如可调节的座椅高度、倾斜角度和背部支撑等，以满足不同医疗任务的需求。此外，考虑到医疗环境的特殊性，人体工学医疗凳还将进一步优化其表面材料和结构设计，以提高耐用性和易清洁性，确保符合严格的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32a9b661a450e" w:history="1">
        <w:r>
          <w:rPr>
            <w:rStyle w:val="Hyperlink"/>
          </w:rPr>
          <w:t>2024-2030年全球与中国人体工学医疗凳行业发展研及市场前景预测报告</w:t>
        </w:r>
      </w:hyperlink>
      <w:r>
        <w:rPr>
          <w:rFonts w:hint="eastAsia"/>
        </w:rPr>
        <w:t>》通过对行业现状的深入剖析，结合市场需求、市场规模等关键数据，全面梳理了人体工学医疗凳产业链。人体工学医疗凳报告详细分析了市场竞争格局，聚焦了重点企业及品牌影响力，并对价格机制和人体工学医疗凳细分市场特征进行了探讨。此外，报告还对市场前景进行了展望，预测了行业发展趋势，并就潜在的风险与机遇提供了专业的见解。人体工学医疗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人体工学医疗凳市场概述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按照不同产品类型，人体工学医疗凳主要可以分为如下几个类别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全球不同产品类型人体工学医疗凳销售额增长趋势2019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电动调节型</w:t>
      </w:r>
      <w:r>
        <w:rPr>
          <w:rFonts w:hint="eastAsia"/>
        </w:rPr>
        <w:br/>
      </w:r>
      <w:r>
        <w:rPr>
          <w:rFonts w:hint="eastAsia"/>
        </w:rPr>
        <w:t>　　　　1.2.3 手动调节型</w:t>
      </w:r>
      <w:r>
        <w:rPr>
          <w:rFonts w:hint="eastAsia"/>
        </w:rPr>
        <w:br/>
      </w:r>
      <w:r>
        <w:rPr>
          <w:rFonts w:hint="eastAsia"/>
        </w:rPr>
        <w:t>　　1.3 从不同应用，人体工学医疗凳主要包括如下几个方面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全球不同应用人体工学医疗凳销售额增长趋势2019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人体工学医疗凳行业背景、发展历史、现状及趋势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人体工学医疗凳行业目前现状分析</w:t>
      </w:r>
      <w:r>
        <w:rPr>
          <w:rFonts w:hint="eastAsia"/>
        </w:rPr>
        <w:br/>
      </w:r>
      <w:r>
        <w:rPr>
          <w:rFonts w:hint="eastAsia"/>
        </w:rPr>
        <w:t>　　　　1.4.2 人体工学医疗凳发展趋势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全球人体工学医疗凳总体规模分析</w:t>
      </w:r>
      <w:r>
        <w:rPr>
          <w:rFonts w:hint="eastAsia"/>
        </w:rPr>
        <w:br/>
      </w:r>
      <w:r>
        <w:rPr>
          <w:rFonts w:hint="eastAsia"/>
        </w:rPr>
        <w:t>　　2.1 全球人体工学医疗凳供需现状及预测（2019-2030）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全球人体工学医疗凳产能、产量、产能利用率及发展趋势（2019-2030）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全球人体工学医疗凳产量、需求量及发展趋势（2019-2030）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全球主要地区人体工学医疗凳产量及发展趋势（2019-2030）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全球主要地区人体工学医疗凳产量（2019-2024）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全球主要地区人体工学医疗凳产量（2025-2030）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全球主要地区人体工学医疗凳产量市场份额（2019-2030）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中国人体工学医疗凳供需现状及预测（2019-2030）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中国人体工学医疗凳产能、产量、产能利用率及发展趋势（2019-2030）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中国人体工学医疗凳产量、市场需求量及发展趋势（2019-2030）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全球人体工学医疗凳销量及销售额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全球市场人体工学医疗凳销售额（2019-2030）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全球市场人体工学医疗凳销量（2019-2030）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全球市场人体工学医疗凳价格趋势（2019-2030）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全球市场主要厂商人体工学医疗凳产能市场份额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全球市场主要厂商人体工学医疗凳销量（2019-2024）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全球市场主要厂商人体工学医疗凳销量（2019-2024）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全球市场主要厂商人体工学医疗凳销售收入（2019-2024）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全球市场主要厂商人体工学医疗凳销售价格（2019-2024）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2023年全球主要生产商人体工学医疗凳收入排名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中国市场主要厂商人体工学医疗凳销量（2019-2024）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中国市场主要厂商人体工学医疗凳销量（2019-2024）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中国市场主要厂商人体工学医疗凳销售收入（2019-2024）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2023年中国主要生产商人体工学医疗凳收入排名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中国市场主要厂商人体工学医疗凳销售价格（2019-2024）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全球主要厂商人体工学医疗凳总部及产地分布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全球主要厂商成立时间及人体工学医疗凳商业化日期</w:t>
      </w:r>
      <w:r>
        <w:rPr>
          <w:rFonts w:hint="eastAsia"/>
        </w:rPr>
        <w:br/>
      </w:r>
      <w:r>
        <w:rPr>
          <w:rFonts w:hint="eastAsia"/>
        </w:rPr>
        <w:t>　　3.6 全球主要厂商人体工学医疗凳产品类型及应用</w:t>
      </w:r>
      <w:r>
        <w:rPr>
          <w:rFonts w:hint="eastAsia"/>
        </w:rPr>
        <w:br/>
      </w:r>
      <w:r>
        <w:rPr>
          <w:rFonts w:hint="eastAsia"/>
        </w:rPr>
        <w:t>　　3.7 人体工学医疗凳行业集中度、竞争程度分析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人体工学医疗凳行业集中度分析：2023年全球Top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全球人体工学医疗凳第一梯队、第二梯队和第三梯队生产商（品牌）及市场份额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全球人体工学医疗凳主要地区分析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全球主要地区人体工学医疗凳市场规模分析：2019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全球主要地区人体工学医疗凳销售收入及市场份额（2019-2024年）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全球主要地区人体工学医疗凳销售收入预测（2024-2030年）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全球主要地区人体工学医疗凳销量分析：2019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全球主要地区人体工学医疗凳销量及市场份额（2019-2024年）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全球主要地区人体工学医疗凳销量及市场份额预测（2025-2030）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北美市场人体工学医疗凳销量、收入及增长率（2019-2030）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欧洲市场人体工学医疗凳销量、收入及增长率（2019-2030）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中国市场人体工学医疗凳销量、收入及增长率（2019-2030）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日本市场人体工学医疗凳销量、收入及增长率（2019-2030）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东南亚市场人体工学医疗凳销量、收入及增长率（2019-2030）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印度市场人体工学医疗凳销量、收入及增长率（2019-2030）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人体工学医疗凳销量、收入、价格及毛利率（2019-2024）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人体工学医疗凳销量、收入、价格及毛利率（2019-2024）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人体工学医疗凳销量、收入、价格及毛利率（2019-2024）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人体工学医疗凳销量、收入、价格及毛利率（2019-2024）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人体工学医疗凳销量、收入、价格及毛利率（2019-2024）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人体工学医疗凳销量、收入、价格及毛利率（2019-2024）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人体工学医疗凳销量、收入、价格及毛利率（2019-2024）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人体工学医疗凳销量、收入、价格及毛利率（2019-2024）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人体工学医疗凳销量、收入、价格及毛利率（2019-2024）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人体工学医疗凳销量、收入、价格及毛利率（2019-2024）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人体工学医疗凳销量、收入、价格及毛利率（2019-2024）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人体工学医疗凳销量、收入、价格及毛利率（2019-2024）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人体工学医疗凳销量、收入、价格及毛利率（2019-2024）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人体工学医疗凳销量、收入、价格及毛利率（2019-2024）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人体工学医疗凳销量、收入、价格及毛利率（2019-2024）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不同产品类型人体工学医疗凳分析</w:t>
      </w:r>
      <w:r>
        <w:rPr>
          <w:rFonts w:hint="eastAsia"/>
        </w:rPr>
        <w:br/>
      </w:r>
      <w:r>
        <w:rPr>
          <w:rFonts w:hint="eastAsia"/>
        </w:rPr>
        <w:t>　　6.1 全球不同产品类型人体工学医疗凳销量（2019-2030）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全球不同产品类型人体工学医疗凳销量及市场份额（2019-2024）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全球不同产品类型人体工学医疗凳销量预测（2025-2030）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全球不同产品类型人体工学医疗凳收入（2019-2030）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全球不同产品类型人体工学医疗凳收入及市场份额（2019-2024）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全球不同产品类型人体工学医疗凳收入预测（2025-2030）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全球不同产品类型人体工学医疗凳价格走势（2019-2030）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不同应用人体工学医疗凳分析</w:t>
      </w:r>
      <w:r>
        <w:rPr>
          <w:rFonts w:hint="eastAsia"/>
        </w:rPr>
        <w:br/>
      </w:r>
      <w:r>
        <w:rPr>
          <w:rFonts w:hint="eastAsia"/>
        </w:rPr>
        <w:t>　　7.1 全球不同应用人体工学医疗凳销量（2019-2030）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全球不同应用人体工学医疗凳销量及市场份额（2019-2024）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全球不同应用人体工学医疗凳销量预测（2025-2030）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全球不同应用人体工学医疗凳收入（2019-2030）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全球不同应用人体工学医疗凳收入及市场份额（2019-2024）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全球不同应用人体工学医疗凳收入预测（2025-2030）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全球不同应用人体工学医疗凳价格走势（2019-2030）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人体工学医疗凳产业链分析</w:t>
      </w:r>
      <w:r>
        <w:rPr>
          <w:rFonts w:hint="eastAsia"/>
        </w:rPr>
        <w:br/>
      </w:r>
      <w:r>
        <w:rPr>
          <w:rFonts w:hint="eastAsia"/>
        </w:rPr>
        <w:t>　　8.2 人体工学医疗凳产业上游供应分析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人体工学医疗凳下游典型客户</w:t>
      </w:r>
      <w:r>
        <w:rPr>
          <w:rFonts w:hint="eastAsia"/>
        </w:rPr>
        <w:br/>
      </w:r>
      <w:r>
        <w:rPr>
          <w:rFonts w:hint="eastAsia"/>
        </w:rPr>
        <w:t>　　8.4 人体工学医疗凳销售渠道分析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人体工学医疗凳行业发展机遇及主要驱动因素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人体工学医疗凳行业发展面临的风险</w:t>
      </w:r>
      <w:r>
        <w:rPr>
          <w:rFonts w:hint="eastAsia"/>
        </w:rPr>
        <w:br/>
      </w:r>
      <w:r>
        <w:rPr>
          <w:rFonts w:hint="eastAsia"/>
        </w:rPr>
        <w:t>　　9.3 人体工学医疗凳行业政策分析</w:t>
      </w:r>
      <w:r>
        <w:rPr>
          <w:rFonts w:hint="eastAsia"/>
        </w:rPr>
        <w:br/>
      </w:r>
      <w:r>
        <w:rPr>
          <w:rFonts w:hint="eastAsia"/>
        </w:rPr>
        <w:t>　　9.4 人体工学医疗凳中国企业SWOT分析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全球不同产品类型人体工学医疗凳销售额增长（CAGR）趋势2019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人体工学医疗凳行业目前发展现状</w:t>
      </w:r>
      <w:r>
        <w:rPr>
          <w:rFonts w:hint="eastAsia"/>
        </w:rPr>
        <w:br/>
      </w:r>
      <w:r>
        <w:rPr>
          <w:rFonts w:hint="eastAsia"/>
        </w:rPr>
        <w:t>　　表 4： 人体工学医疗凳发展趋势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全球主要地区人体工学医疗凳产量增速（CAGR）：（2019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全球主要地区人体工学医疗凳产量（2019-2024）&amp;（千件）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全球主要地区人体工学医疗凳产量（2025-2030）&amp;（千件）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全球主要地区人体工学医疗凳产量市场份额（2019-2024）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全球主要地区人体工学医疗凳产量（2025-2030）&amp;（千件）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全球市场主要厂商人体工学医疗凳产能（2023-2024）&amp;（千件）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全球市场主要厂商人体工学医疗凳销量（2019-2024）&amp;（千件）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全球市场主要厂商人体工学医疗凳销量市场份额（2019-2024）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全球市场主要厂商人体工学医疗凳销售收入（2019-2024）&amp;（百万美元）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全球市场主要厂商人体工学医疗凳销售收入市场份额（2019-2024）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全球市场主要厂商人体工学医疗凳销售价格（2019-2024）&amp;（美元/件）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2023年全球主要生产商人体工学医疗凳收入排名（百万美元）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中国市场主要厂商人体工学医疗凳销量（2019-2024）&amp;（千件）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中国市场主要厂商人体工学医疗凳销量市场份额（2019-2024）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中国市场主要厂商人体工学医疗凳销售收入（2019-2024）&amp;（百万美元）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中国市场主要厂商人体工学医疗凳销售收入市场份额（2019-2024）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2023年中国主要生产商人体工学医疗凳收入排名（百万美元）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中国市场主要厂商人体工学医疗凳销售价格（2019-2024）&amp;（美元/件）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全球主要厂商人体工学医疗凳总部及产地分布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全球主要厂商成立时间及人体工学医疗凳商业化日期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全球主要厂商人体工学医疗凳产品类型及应用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2023年全球人体工学医疗凳主要厂商市场地位（第一梯队、第二梯队和第三梯队）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全球人体工学医疗凳市场投资、并购等现状分析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全球主要地区人体工学医疗凳销售收入增速：（2019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全球主要地区人体工学医疗凳销售收入（2019-2024）&amp;（百万美元）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全球主要地区人体工学医疗凳销售收入市场份额（2019-2024）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全球主要地区人体工学医疗凳收入（2025-2030）&amp;（百万美元）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全球主要地区人体工学医疗凳收入市场份额（2025-2030）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全球主要地区人体工学医疗凳销量（千件）：2019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全球主要地区人体工学医疗凳销量（2019-2024）&amp;（千件）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全球主要地区人体工学医疗凳销量市场份额（2019-2024）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全球主要地区人体工学医疗凳销量（2025-2030）&amp;（千件）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全球主要地区人体工学医疗凳销量份额（2025-2030）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人体工学医疗凳销量（千件）、收入（百万美元）、价格（美元/件）及毛利率（2019-2024）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人体工学医疗凳销量（千件）、收入（百万美元）、价格（美元/件）及毛利率（2019-2024）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人体工学医疗凳销量（千件）、收入（百万美元）、价格（美元/件）及毛利率（2019-2024）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人体工学医疗凳销量（千件）、收入（百万美元）、价格（美元/件）及毛利率（2019-2024）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人体工学医疗凳销量（千件）、收入（百万美元）、价格（美元/件）及毛利率（2019-2024）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人体工学医疗凳销量（千件）、收入（百万美元）、价格（美元/件）及毛利率（2019-2024）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人体工学医疗凳销量（千件）、收入（百万美元）、价格（美元/件）及毛利率（2019-2024）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人体工学医疗凳销量（千件）、收入（百万美元）、价格（美元/件）及毛利率（2019-2024）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人体工学医疗凳销量（千件）、收入（百万美元）、价格（美元/件）及毛利率（2019-2024）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人体工学医疗凳销量（千件）、收入（百万美元）、价格（美元/件）及毛利率（2019-2024）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人体工学医疗凳销量（千件）、收入（百万美元）、价格（美元/件）及毛利率（2019-2024）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人体工学医疗凳销量（千件）、收入（百万美元）、价格（美元/件）及毛利率（2019-2024）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人体工学医疗凳销量（千件）、收入（百万美元）、价格（美元/件）及毛利率（2019-2024）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人体工学医疗凳销量（千件）、收入（百万美元）、价格（美元/件）及毛利率（2019-2024）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人体工学医疗凳生产基地、销售区域、竞争对手及市场地位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人体工学医疗凳产品规格、参数及市场应用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人体工学医疗凳销量（千件）、收入（百万美元）、价格（美元/件）及毛利率（2019-2024）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全球不同产品类型人体工学医疗凳销量（2019-2024年）&amp;（千件）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全球不同产品类型人体工学医疗凳销量市场份额（2019-2024）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全球不同产品类型人体工学医疗凳销量预测（2025-2030）&amp;（千件）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全球市场不同产品类型人体工学医疗凳销量市场份额预测（2025-2030）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全球不同产品类型人体工学医疗凳收入（2019-2024年）&amp;（百万美元）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全球不同产品类型人体工学医疗凳收入市场份额（2019-2024）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全球不同产品类型人体工学医疗凳收入预测（2025-2030）&amp;（百万美元）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全球不同产品类型人体工学医疗凳收入市场份额预测（2025-2030）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全球不同应用人体工学医疗凳销量（2019-2024年）&amp;（千件）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全球不同应用人体工学医疗凳销量市场份额（2019-2024）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全球不同应用人体工学医疗凳销量预测（2025-2030）&amp;（千件）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全球市场不同应用人体工学医疗凳销量市场份额预测（2025-2030）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全球不同应用人体工学医疗凳收入（2019-2024年）&amp;（百万美元）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全球不同应用人体工学医疗凳收入市场份额（2019-2024）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全球不同应用人体工学医疗凳收入预测（2025-2030）&amp;（百万美元）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全球不同应用人体工学医疗凳收入市场份额预测（2025-2030）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人体工学医疗凳上游原料供应商及联系方式列表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人体工学医疗凳典型客户列表</w:t>
      </w:r>
      <w:r>
        <w:rPr>
          <w:rFonts w:hint="eastAsia"/>
        </w:rPr>
        <w:br/>
      </w:r>
      <w:r>
        <w:rPr>
          <w:rFonts w:hint="eastAsia"/>
        </w:rPr>
        <w:t>　　表 131： 人体工学医疗凳主要销售模式及销售渠道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人体工学医疗凳行业发展机遇及主要驱动因素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人体工学医疗凳行业发展面临的风险</w:t>
      </w:r>
      <w:r>
        <w:rPr>
          <w:rFonts w:hint="eastAsia"/>
        </w:rPr>
        <w:br/>
      </w:r>
      <w:r>
        <w:rPr>
          <w:rFonts w:hint="eastAsia"/>
        </w:rPr>
        <w:t>　　表 134： 人体工学医疗凳行业政策分析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人体工学医疗凳产品图片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全球不同产品类型人体工学医疗凳销售额2019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全球不同产品类型人体工学医疗凳市场份额2023 &amp; 2030</w:t>
      </w:r>
      <w:r>
        <w:rPr>
          <w:rFonts w:hint="eastAsia"/>
        </w:rPr>
        <w:br/>
      </w:r>
      <w:r>
        <w:rPr>
          <w:rFonts w:hint="eastAsia"/>
        </w:rPr>
        <w:t>　　图 4： 电动调节型产品图片</w:t>
      </w:r>
      <w:r>
        <w:rPr>
          <w:rFonts w:hint="eastAsia"/>
        </w:rPr>
        <w:br/>
      </w:r>
      <w:r>
        <w:rPr>
          <w:rFonts w:hint="eastAsia"/>
        </w:rPr>
        <w:t>　　图 5： 手动调节型产品图片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全球不同应用人体工学医疗凳市场份额2023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全球人体工学医疗凳产能、产量、产能利用率及发展趋势（2019-2030）&amp;（千件）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全球人体工学医疗凳产量、需求量及发展趋势（2019-2030）&amp;（千件）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全球主要地区人体工学医疗凳产量（2019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全球主要地区人体工学医疗凳产量市场份额（2019-2030）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中国人体工学医疗凳产能、产量、产能利用率及发展趋势（2019-2030）&amp;（千件）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中国人体工学医疗凳产量、市场需求量及发展趋势（2019-2030）&amp;（千件）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全球人体工学医疗凳市场销售额及增长率：（2019-2030）&amp;（百万美元）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全球市场人体工学医疗凳市场规模：2019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全球市场人体工学医疗凳销量及增长率（2019-2030）&amp;（千件）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全球市场人体工学医疗凳价格趋势（2019-2030）&amp;（美元/件）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2023年全球市场主要厂商人体工学医疗凳销量市场份额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2023年全球市场主要厂商人体工学医疗凳收入市场份额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2023年中国市场主要厂商人体工学医疗凳销量市场份额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2023年中国市场主要厂商人体工学医疗凳收入市场份额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2023年全球前五大生产商人体工学医疗凳市场份额</w:t>
      </w:r>
      <w:r>
        <w:rPr>
          <w:rFonts w:hint="eastAsia"/>
        </w:rPr>
        <w:br/>
      </w:r>
      <w:r>
        <w:rPr>
          <w:rFonts w:hint="eastAsia"/>
        </w:rPr>
        <w:t>　　图 25： 2023年全球人体工学医疗凳第一梯队、第二梯队和第三梯队厂商及市场份额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全球主要地区人体工学医疗凳销售收入（2019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全球主要地区人体工学医疗凳销售收入市场份额（2019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北美市场人体工学医疗凳销量及增长率（2019-2030）&amp;（千件）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北美市场人体工学医疗凳收入及增长率（2019-2030）&amp;（百万美元）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欧洲市场人体工学医疗凳销量及增长率（2019-2030）&amp;（千件）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欧洲市场人体工学医疗凳收入及增长率（2019-2030）&amp;（百万美元）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中国市场人体工学医疗凳销量及增长率（2019-2030）&amp;（千件）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中国市场人体工学医疗凳收入及增长率（2019-2030）&amp;（百万美元）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日本市场人体工学医疗凳销量及增长率（2019-2030）&amp;（千件）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日本市场人体工学医疗凳收入及增长率（2019-2030）&amp;（百万美元）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东南亚市场人体工学医疗凳销量及增长率（2019-2030）&amp;（千件）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东南亚市场人体工学医疗凳收入及增长率（2019-2030）&amp;（百万美元）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印度市场人体工学医疗凳销量及增长率（2019-2030）&amp;（千件）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印度市场人体工学医疗凳收入及增长率（2019-2030）&amp;（百万美元）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全球不同产品类型人体工学医疗凳价格走势（2019-2030）&amp;（美元/件）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全球不同应用人体工学医疗凳价格走势（2019-2030）&amp;（美元/件）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人体工学医疗凳产业链</w:t>
      </w:r>
      <w:r>
        <w:rPr>
          <w:rFonts w:hint="eastAsia"/>
        </w:rPr>
        <w:br/>
      </w:r>
      <w:r>
        <w:rPr>
          <w:rFonts w:hint="eastAsia"/>
        </w:rPr>
        <w:t>　　图 43： 人体工学医疗凳中国企业SWOT分析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32a9b661a450e" w:history="1">
        <w:r>
          <w:rPr>
            <w:rStyle w:val="Hyperlink"/>
          </w:rPr>
          <w:t>2024-2030年全球与中国人体工学医疗凳行业发展研及市场前景预测报告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32a9b661a450e" w:history="1">
        <w:r>
          <w:rPr>
            <w:rStyle w:val="Hyperlink"/>
          </w:rPr>
          <w:t>https://www.20087.com/0/85/RenTiGongXueYiLiaoDengHangYeQianJing.html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003c54a7448ca" w:history="1">
      <w:r>
        <w:rPr>
          <w:rStyle w:val="Hyperlink"/>
        </w:rPr>
        <w:t>2024-2030年全球与中国人体工学医疗凳行业发展研及市场前景预测报告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RenTiGongXueYiLiaoDengHangYeQianJing.html" TargetMode="External" Id="R4ea32a9b661a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RenTiGongXueYiLiaoDengHangYeQianJing.html" TargetMode="External" Id="Rd55003c54a74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2024-07-15T04:05:01Z</dcterms:created>
  <dcterms:modified xsi:type="dcterms:W3CDTF">2024-07-15T05:05:01Z</dcterms:modified>
  <dc:subject>2024-2030年全球与中国人体工学医疗凳行业发展研及市场前景预测报告</dc:subject>
  <dc:title>2024-2030年全球与中国人体工学医疗凳行业发展研及市场前景预测报告</dc:title>
  <cp:keywords>2024-2030年全球与中国人体工学医疗凳行业发展研及市场前景预测报告</cp:keywords>
  <dc:description>2024-2030年全球与中国人体工学医疗凳行业发展研及市场前景预测报告</dc:description>
</cp:coreProperties>
</file>