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5dc377c7945ea" w:history="1">
              <w:r>
                <w:rPr>
                  <w:rStyle w:val="Hyperlink"/>
                </w:rPr>
                <w:t>2024-2030年全球与中国下一代抗体疗法行业现状分析及发展前景研究报告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5dc377c7945ea" w:history="1">
              <w:r>
                <w:rPr>
                  <w:rStyle w:val="Hyperlink"/>
                </w:rPr>
                <w:t>2024-2030年全球与中国下一代抗体疗法行业现状分析及发展前景研究报告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e5dc377c7945ea" w:history="1">
                <w:r>
                  <w:rPr>
                    <w:rStyle w:val="Hyperlink"/>
                  </w:rPr>
                  <w:t>https://www.20087.com/1/55/XiaYiDaiKangTiLiaoFaHangYeFaZhanQianJing.html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下一代抗体疗法是利用先进的生物工程技术，如全人源化抗体、双特异性抗体、抗体偶联药物（ADCs）等，来治疗癌症、自身免疫性疾病等多种疾病的新一代治疗方法。这类疗法通过精确靶向病变细胞，减少对正常组织的伤害，从而提高治疗效果并降低副作用。近年来，随着基因编辑技术CRISPR-Cas9的发展，科学家能够更精确地修改抗体序列，使其具有更强的特异性和亲和力。此外，通过优化生产工艺，下一代抗体疗法的生产成本和时间都在逐步降低，使得更多患者能够受益于这一先进技术。</w:t>
      </w:r>
      <w:r>
        <w:rPr>
          <w:rFonts w:hint="eastAsia"/>
        </w:rPr>
        <w:br/>
      </w:r>
      <w:r>
        <w:rPr>
          <w:rFonts w:hint="eastAsia"/>
        </w:rPr>
        <w:t>　　未来，下一代抗体疗法的发展将更加注重个性化治疗和联合疗法。随着单细胞测序技术的进步，未来将能够更深入地理解患者个体的免疫微环境，为每位患者提供定制化的抗体治疗方案。此外，通过将抗体疗法与其他免疫疗法（如CAR-T细胞疗法）或传统化疗联合使用，可以提高治疗效果，克服单一疗法的局限性。随着人工智能算法的应用，抗体药物的设计将更加高效，加速新药研发周期。同时，随着监管机构对创新疗法的支持，下一代抗体疗法将更快地进入临床试验和商业化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5dc377c7945ea" w:history="1">
        <w:r>
          <w:rPr>
            <w:rStyle w:val="Hyperlink"/>
          </w:rPr>
          <w:t>2024-2030年全球与中国下一代抗体疗法行业现状分析及发展前景研究报告</w:t>
        </w:r>
      </w:hyperlink>
      <w:r>
        <w:rPr>
          <w:rFonts w:hint="eastAsia"/>
        </w:rPr>
        <w:t>》深入剖析了当前下一代抗体疗法行业的现状，全面梳理了下一代抗体疗法市场需求、市场规模、产业链结构以及价格体系。下一代抗体疗法报告探讨了下一代抗体疗法各细分市场的特点，展望了市场前景与发展趋势，并基于权威数据进行了科学预测。同时，下一代抗体疗法报告还对品牌竞争格局、市场集中度、重点企业运营状况进行了客观分析，指出了行业面临的风险与机遇。下一代抗体疗法报告旨在为下一代抗体疗法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下一代抗体疗法市场概述</w:t>
      </w:r>
      <w:r>
        <w:rPr>
          <w:rFonts w:hint="eastAsia"/>
        </w:rPr>
        <w:br/>
      </w:r>
      <w:r>
        <w:rPr>
          <w:rFonts w:hint="eastAsia"/>
        </w:rPr>
        <w:t>　　1.1 下一代抗体疗法市场概述</w:t>
      </w:r>
      <w:r>
        <w:rPr>
          <w:rFonts w:hint="eastAsia"/>
        </w:rPr>
        <w:br/>
      </w:r>
      <w:r>
        <w:rPr>
          <w:rFonts w:hint="eastAsia"/>
        </w:rPr>
        <w:t>　　1.2 不同产品类型下一代抗体疗法分析</w:t>
      </w:r>
      <w:r>
        <w:rPr>
          <w:rFonts w:hint="eastAsia"/>
        </w:rPr>
        <w:br/>
      </w:r>
      <w:r>
        <w:rPr>
          <w:rFonts w:hint="eastAsia"/>
        </w:rPr>
        <w:t>　　　　1.2.1 抗体药物偶联物 （ADC）</w:t>
      </w:r>
      <w:r>
        <w:rPr>
          <w:rFonts w:hint="eastAsia"/>
        </w:rPr>
        <w:br/>
      </w:r>
      <w:r>
        <w:rPr>
          <w:rFonts w:hint="eastAsia"/>
        </w:rPr>
        <w:t>　　　　1.2.2 双特异性抗体 （BsAbs）</w:t>
      </w:r>
      <w:r>
        <w:rPr>
          <w:rFonts w:hint="eastAsia"/>
        </w:rPr>
        <w:br/>
      </w:r>
      <w:r>
        <w:rPr>
          <w:rFonts w:hint="eastAsia"/>
        </w:rPr>
        <w:t>　　1.3 全球市场不同产品类型下一代抗体疗法销售额对比（2019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全球不同产品类型下一代抗体疗法销售额及预测（2019-2030）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全球不同产品类型下一代抗体疗法销售额及市场份额（2019-2024）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全球不同产品类型下一代抗体疗法销售额预测（2025-2030）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中国不同产品类型下一代抗体疗法销售额及预测（2019-2030）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中国不同产品类型下一代抗体疗法销售额及市场份额（2019-2024）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中国不同产品类型下一代抗体疗法销售额预测（2025-2030）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从不同应用，下一代抗体疗法主要包括如下几个方面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癌症</w:t>
      </w:r>
      <w:r>
        <w:rPr>
          <w:rFonts w:hint="eastAsia"/>
        </w:rPr>
        <w:br/>
      </w:r>
      <w:r>
        <w:rPr>
          <w:rFonts w:hint="eastAsia"/>
        </w:rPr>
        <w:t>　　　　2.1.2 血友病</w:t>
      </w:r>
      <w:r>
        <w:rPr>
          <w:rFonts w:hint="eastAsia"/>
        </w:rPr>
        <w:br/>
      </w:r>
      <w:r>
        <w:rPr>
          <w:rFonts w:hint="eastAsia"/>
        </w:rPr>
        <w:t>　　　　2.1.3 其他非癌症疾病</w:t>
      </w:r>
      <w:r>
        <w:rPr>
          <w:rFonts w:hint="eastAsia"/>
        </w:rPr>
        <w:br/>
      </w:r>
      <w:r>
        <w:rPr>
          <w:rFonts w:hint="eastAsia"/>
        </w:rPr>
        <w:t>　　2.2 全球市场不同应用下一代抗体疗法销售额对比（2019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全球不同应用下一代抗体疗法销售额及预测（2019-2030）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全球不同应用下一代抗体疗法销售额及市场份额（2019-2024）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全球不同应用下一代抗体疗法销售额预测（2025-2030）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中国不同应用下一代抗体疗法销售额及预测（2019-2030）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中国不同应用下一代抗体疗法销售额及市场份额（2019-2024）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中国不同应用下一代抗体疗法销售额预测（2025-2030）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全球下一代抗体疗法主要地区分析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全球主要地区下一代抗体疗法市场规模分析：2019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全球主要地区下一代抗体疗法销售额及份额（2019-2024年）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全球主要地区下一代抗体疗法销售额及份额预测（2025-2030）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北美下一代抗体疗法销售额及预测（2019-2030）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欧洲下一代抗体疗法销售额及预测（2019-2030）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中国下一代抗体疗法销售额及预测（2019-2030）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日本下一代抗体疗法销售额及预测（2019-2030）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东南亚下一代抗体疗法销售额及预测（2019-2030）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印度下一代抗体疗法销售额及预测（2019-2030）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全球主要企业下一代抗体疗法销售额及市场份额</w:t>
      </w:r>
      <w:r>
        <w:rPr>
          <w:rFonts w:hint="eastAsia"/>
        </w:rPr>
        <w:br/>
      </w:r>
      <w:r>
        <w:rPr>
          <w:rFonts w:hint="eastAsia"/>
        </w:rPr>
        <w:t>　　4.2 全球下一代抗体疗法主要企业竞争态势</w:t>
      </w:r>
      <w:r>
        <w:rPr>
          <w:rFonts w:hint="eastAsia"/>
        </w:rPr>
        <w:br/>
      </w:r>
      <w:r>
        <w:rPr>
          <w:rFonts w:hint="eastAsia"/>
        </w:rPr>
        <w:t>　　　　4.2.1 下一代抗体疗法行业集中度分析：2023年全球Top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全球下一代抗体疗法第一梯队、第二梯队和第三梯队企业及市场份额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2023年全球主要厂商下一代抗体疗法收入排名</w:t>
      </w:r>
      <w:r>
        <w:rPr>
          <w:rFonts w:hint="eastAsia"/>
        </w:rPr>
        <w:br/>
      </w:r>
      <w:r>
        <w:rPr>
          <w:rFonts w:hint="eastAsia"/>
        </w:rPr>
        <w:t>　　4.4 全球主要厂商下一代抗体疗法总部及市场区域分布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全球主要厂商下一代抗体疗法产品类型及应用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全球主要厂商下一代抗体疗法商业化日期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下一代抗体疗法全球领先企业SWOT分析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中国市场下一代抗体疗法主要企业分析</w:t>
      </w:r>
      <w:r>
        <w:rPr>
          <w:rFonts w:hint="eastAsia"/>
        </w:rPr>
        <w:br/>
      </w:r>
      <w:r>
        <w:rPr>
          <w:rFonts w:hint="eastAsia"/>
        </w:rPr>
        <w:t>　　5.1 中国下一代抗体疗法销售额及市场份额（2019-2024）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中国下一代抗体疗法Top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重点企业（1）公司信息、总部、下一代抗体疗法市场地位以及主要的竞争对手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下一代抗体疗法产品及服务介绍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下一代抗体疗法收入及毛利率（2019-2024）&amp;（百万美元）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重点企业（2）公司信息、总部、下一代抗体疗法市场地位以及主要的竞争对手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下一代抗体疗法产品及服务介绍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下一代抗体疗法收入及毛利率（2019-2024）&amp;（百万美元）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重点企业（3）公司信息、总部、下一代抗体疗法市场地位以及主要的竞争对手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下一代抗体疗法产品及服务介绍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下一代抗体疗法收入及毛利率（2019-2024）&amp;（百万美元）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重点企业（4）公司信息、总部、下一代抗体疗法市场地位以及主要的竞争对手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下一代抗体疗法产品及服务介绍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下一代抗体疗法收入及毛利率（2019-2024）&amp;（百万美元）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重点企业（5）公司信息、总部、下一代抗体疗法市场地位以及主要的竞争对手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下一代抗体疗法产品及服务介绍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下一代抗体疗法收入及毛利率（2019-2024）&amp;（百万美元）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重点企业（6）公司信息、总部、下一代抗体疗法市场地位以及主要的竞争对手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下一代抗体疗法产品及服务介绍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下一代抗体疗法收入及毛利率（2019-2024）&amp;（百万美元）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重点企业（7）公司信息、总部、下一代抗体疗法市场地位以及主要的竞争对手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下一代抗体疗法产品及服务介绍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下一代抗体疗法收入及毛利率（2019-2024）&amp;（百万美元）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重点企业（8）公司信息、总部、下一代抗体疗法市场地位以及主要的竞争对手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下一代抗体疗法产品及服务介绍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下一代抗体疗法收入及毛利率（2019-2024）&amp;（百万美元）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重点企业（9）公司信息、总部、下一代抗体疗法市场地位以及主要的竞争对手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下一代抗体疗法产品及服务介绍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下一代抗体疗法收入及毛利率（2019-2024）&amp;（百万美元）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重点企业（10）公司信息、总部、下一代抗体疗法市场地位以及主要的竞争对手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下一代抗体疗法产品及服务介绍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下一代抗体疗法收入及毛利率（2019-2024）&amp;（百万美元）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重点企业（11）公司信息、总部、下一代抗体疗法市场地位以及主要的竞争对手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下一代抗体疗法产品及服务介绍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下一代抗体疗法收入及毛利率（2019-2024）&amp;（百万美元）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下一代抗体疗法行业发展机遇及主要驱动因素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下一代抗体疗法行业发展面临的风险</w:t>
      </w:r>
      <w:r>
        <w:rPr>
          <w:rFonts w:hint="eastAsia"/>
        </w:rPr>
        <w:br/>
      </w:r>
      <w:r>
        <w:rPr>
          <w:rFonts w:hint="eastAsia"/>
        </w:rPr>
        <w:t>　　7.3 下一代抗体疗法行业政策分析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(中:智:林)研究方法与数据来源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抗体药物偶联物 （ADC）主要企业列表</w:t>
      </w:r>
      <w:r>
        <w:rPr>
          <w:rFonts w:hint="eastAsia"/>
        </w:rPr>
        <w:br/>
      </w:r>
      <w:r>
        <w:rPr>
          <w:rFonts w:hint="eastAsia"/>
        </w:rPr>
        <w:t>　　表 2： 双特异性抗体 （BsAbs）主要企业列表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全球市场不同产品类型下一代抗体疗法销售额及增长率对比（2019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全球不同产品类型下一代抗体疗法销售额列表（2019-2024）&amp;（百万美元）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全球不同产品类型下一代抗体疗法销售额市场份额列表（2019-2024）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全球不同产品类型下一代抗体疗法销售额预测（2025-2030）&amp;（百万美元）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全球不同产品类型下一代抗体疗法销售额市场份额预测（2025-2030）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中国不同产品类型下一代抗体疗法销售额列表（2019-2024）&amp;（百万美元）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中国不同产品类型下一代抗体疗法销售额市场份额列表（2019-2024）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中国不同产品类型下一代抗体疗法销售额预测（2025-2030）&amp;（百万美元）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中国不同产品类型下一代抗体疗法销售额市场份额预测（2025-2030）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全球市场不同应用下一代抗体疗法销售额及增长率对比（2019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全球不同应用下一代抗体疗法销售额列表（2019-2024）&amp;（百万美元）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全球不同应用下一代抗体疗法销售额市场份额列表（2019-2024）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全球不同应用下一代抗体疗法销售额预测（2025-2030）&amp;（百万美元）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全球不同应用下一代抗体疗法市场份额预测（2025-2030）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中国不同应用下一代抗体疗法销售额列表（2019-2024）&amp;（百万美元）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中国不同应用下一代抗体疗法销售额市场份额列表（2019-2024）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中国不同应用下一代抗体疗法销售额预测（2025-2030）&amp;（百万美元）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中国不同应用下一代抗体疗法销售额市场份额预测（2025-2030）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全球主要地区下一代抗体疗法销售额：（2019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全球主要地区下一代抗体疗法销售额列表（2019-2024年）&amp;（百万美元）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全球主要地区下一代抗体疗法销售额及份额列表（2019-2024年）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全球主要地区下一代抗体疗法销售额列表预测（2025-2030）&amp;（百万美元）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全球主要地区下一代抗体疗法销售额及份额列表预测（2025-2030）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全球主要企业下一代抗体疗法销售额（2019-2024）&amp;（百万美元）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全球主要企业下一代抗体疗法销售额份额对比（2019-2024）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2023年全球下一代抗体疗法主要厂商市场地位（第一梯队、第二梯队和第三梯队）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2023年全球主要厂商下一代抗体疗法收入排名（百万美元）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全球主要厂商下一代抗体疗法总部及市场区域分布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全球主要厂商下一代抗体疗法产品类型及应用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全球主要厂商下一代抗体疗法商业化日期</w:t>
      </w:r>
      <w:r>
        <w:rPr>
          <w:rFonts w:hint="eastAsia"/>
        </w:rPr>
        <w:br/>
      </w:r>
      <w:r>
        <w:rPr>
          <w:rFonts w:hint="eastAsia"/>
        </w:rPr>
        <w:t>　　表 33： 全球下一代抗体疗法市场投资、并购等现状分析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中国主要企业下一代抗体疗法销售额列表（2019-2024）&amp;（百万美元）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中国主要企业下一代抗体疗法销售额份额对比（2019-2024）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重点企业（1）公司信息、总部、下一代抗体疗法市场地位以及主要的竞争对手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下一代抗体疗法产品及服务介绍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下一代抗体疗法收入及毛利率（2019-2024）&amp;（百万美元）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重点企业（2）公司信息、总部、下一代抗体疗法市场地位以及主要的竞争对手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下一代抗体疗法产品及服务介绍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下一代抗体疗法收入及毛利率（2019-2024）&amp;（百万美元）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重点企业（3）公司信息、总部、下一代抗体疗法市场地位以及主要的竞争对手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下一代抗体疗法产品及服务介绍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下一代抗体疗法收入及毛利率（2019-2024）&amp;（百万美元）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重点企业（4）公司信息、总部、下一代抗体疗法市场地位以及主要的竞争对手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下一代抗体疗法产品及服务介绍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下一代抗体疗法收入及毛利率（2019-2024）&amp;（百万美元）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重点企业（5）公司信息、总部、下一代抗体疗法市场地位以及主要的竞争对手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下一代抗体疗法产品及服务介绍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下一代抗体疗法收入及毛利率（2019-2024）&amp;（百万美元）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重点企业（6）公司信息、总部、下一代抗体疗法市场地位以及主要的竞争对手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下一代抗体疗法产品及服务介绍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下一代抗体疗法收入及毛利率（2019-2024）&amp;（百万美元）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重点企业（7）公司信息、总部、下一代抗体疗法市场地位以及主要的竞争对手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下一代抗体疗法产品及服务介绍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下一代抗体疗法收入及毛利率（2019-2024）&amp;（百万美元）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重点企业（8）公司信息、总部、下一代抗体疗法市场地位以及主要的竞争对手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下一代抗体疗法产品及服务介绍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下一代抗体疗法收入及毛利率（2019-2024）&amp;（百万美元）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重点企业（9）公司信息、总部、下一代抗体疗法市场地位以及主要的竞争对手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下一代抗体疗法产品及服务介绍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下一代抗体疗法收入及毛利率（2019-2024）&amp;（百万美元）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重点企业（10）公司信息、总部、下一代抗体疗法市场地位以及主要的竞争对手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下一代抗体疗法产品及服务介绍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下一代抗体疗法收入及毛利率（2019-2024）&amp;（百万美元）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重点企业（11）公司信息、总部、下一代抗体疗法市场地位以及主要的竞争对手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下一代抗体疗法产品及服务介绍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下一代抗体疗法收入及毛利率（2019-2024）&amp;（百万美元）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下一代抗体疗法行业发展机遇及主要驱动因素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91： 下一代抗体疗法行业发展面临的风险</w:t>
      </w:r>
      <w:r>
        <w:rPr>
          <w:rFonts w:hint="eastAsia"/>
        </w:rPr>
        <w:br/>
      </w:r>
      <w:r>
        <w:rPr>
          <w:rFonts w:hint="eastAsia"/>
        </w:rPr>
        <w:t>　　表 92： 下一代抗体疗法行业政策分析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下一代抗体疗法产品图片</w:t>
      </w:r>
      <w:r>
        <w:rPr>
          <w:rFonts w:hint="eastAsia"/>
        </w:rPr>
        <w:br/>
      </w:r>
      <w:r>
        <w:rPr>
          <w:rFonts w:hint="eastAsia"/>
        </w:rPr>
        <w:t>　　图 2： 全球市场下一代抗体疗法市场规模（销售额），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全球下一代抗体疗法市场销售额预测：（百万美元）&amp;（2019-2030）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中国市场下一代抗体疗法销售额及未来趋势（2019-2030）&amp;（百万美元）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抗体药物偶联物 （ADC） 产品图片</w:t>
      </w:r>
      <w:r>
        <w:rPr>
          <w:rFonts w:hint="eastAsia"/>
        </w:rPr>
        <w:br/>
      </w:r>
      <w:r>
        <w:rPr>
          <w:rFonts w:hint="eastAsia"/>
        </w:rPr>
        <w:t>　　图 6： 全球抗体药物偶联物 （ADC）规模及增长率（2019-2030）&amp;（百万美元）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双特异性抗体 （BsAbs）产品图片</w:t>
      </w:r>
      <w:r>
        <w:rPr>
          <w:rFonts w:hint="eastAsia"/>
        </w:rPr>
        <w:br/>
      </w:r>
      <w:r>
        <w:rPr>
          <w:rFonts w:hint="eastAsia"/>
        </w:rPr>
        <w:t>　　图 8： 全球双特异性抗体 （BsAbs）规模及增长率（2019-2030）&amp;（百万美元）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全球不同产品类型下一代抗体疗法市场份额2023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全球不同产品类型下一代抗体疗法市场份额2019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全球不同产品类型下一代抗体疗法市场份额预测2025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中国不同产品类型下一代抗体疗法市场份额2019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中国不同产品类型下一代抗体疗法市场份额预测2025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癌症</w:t>
      </w:r>
      <w:r>
        <w:rPr>
          <w:rFonts w:hint="eastAsia"/>
        </w:rPr>
        <w:br/>
      </w:r>
      <w:r>
        <w:rPr>
          <w:rFonts w:hint="eastAsia"/>
        </w:rPr>
        <w:t>　　图 15： 血友病</w:t>
      </w:r>
      <w:r>
        <w:rPr>
          <w:rFonts w:hint="eastAsia"/>
        </w:rPr>
        <w:br/>
      </w:r>
      <w:r>
        <w:rPr>
          <w:rFonts w:hint="eastAsia"/>
        </w:rPr>
        <w:t>　　图 16： 其他非癌症疾病</w:t>
      </w:r>
      <w:r>
        <w:rPr>
          <w:rFonts w:hint="eastAsia"/>
        </w:rPr>
        <w:br/>
      </w:r>
      <w:r>
        <w:rPr>
          <w:rFonts w:hint="eastAsia"/>
        </w:rPr>
        <w:t>　　图 17： 全球不同应用下一代抗体疗法市场份额2023 VS 2030</w:t>
      </w:r>
      <w:r>
        <w:rPr>
          <w:rFonts w:hint="eastAsia"/>
        </w:rPr>
        <w:br/>
      </w:r>
      <w:r>
        <w:rPr>
          <w:rFonts w:hint="eastAsia"/>
        </w:rPr>
        <w:t>　　图 18： 全球不同应用下一代抗体疗法市场份额2019 &amp; 2023</w:t>
      </w:r>
      <w:r>
        <w:rPr>
          <w:rFonts w:hint="eastAsia"/>
        </w:rPr>
        <w:br/>
      </w:r>
      <w:r>
        <w:rPr>
          <w:rFonts w:hint="eastAsia"/>
        </w:rPr>
        <w:t>　　图 19： 全球主要地区下一代抗体疗法销售额市场份额（2019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20： 北美下一代抗体疗法销售额及预测（2019-2030）&amp;（百万美元）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欧洲下一代抗体疗法销售额及预测（2019-2030）&amp;（百万美元）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中国下一代抗体疗法销售额及预测（2019-2030）&amp;（百万美元）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日本下一代抗体疗法销售额及预测（2019-2030）&amp;（百万美元）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东南亚下一代抗体疗法销售额及预测（2019-2030）&amp;（百万美元）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印度下一代抗体疗法销售额及预测（2019-2030）&amp;（百万美元）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2023年全球前五大厂商下一代抗体疗法市场份额</w:t>
      </w:r>
      <w:r>
        <w:rPr>
          <w:rFonts w:hint="eastAsia"/>
        </w:rPr>
        <w:br/>
      </w:r>
      <w:r>
        <w:rPr>
          <w:rFonts w:hint="eastAsia"/>
        </w:rPr>
        <w:t>　　图 27： 2023年全球下一代抗体疗法第一梯队、第二梯队和第三梯队厂商及市场份额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下一代抗体疗法全球领先企业SWOT分析</w:t>
      </w:r>
      <w:r>
        <w:rPr>
          <w:rFonts w:hint="eastAsia"/>
        </w:rPr>
        <w:br/>
      </w:r>
      <w:r>
        <w:rPr>
          <w:rFonts w:hint="eastAsia"/>
        </w:rPr>
        <w:t>　　图 29： 2023年中国排名前三和前五下一代抗体疗法企业市场份额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5dc377c7945ea" w:history="1">
        <w:r>
          <w:rPr>
            <w:rStyle w:val="Hyperlink"/>
          </w:rPr>
          <w:t>2024-2030年全球与中国下一代抗体疗法行业现状分析及发展前景研究报告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e5dc377c7945ea" w:history="1">
        <w:r>
          <w:rPr>
            <w:rStyle w:val="Hyperlink"/>
          </w:rPr>
          <w:t>https://www.20087.com/1/55/XiaYiDaiKangTiLiaoFaHangYeFaZhanQianJing.html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84ce54d5f4606" w:history="1">
      <w:r>
        <w:rPr>
          <w:rStyle w:val="Hyperlink"/>
        </w:rPr>
        <w:t>2024-2030年全球与中国下一代抗体疗法行业现状分析及发展前景研究报告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XiaYiDaiKangTiLiaoFaHangYeFaZhanQianJing.html" TargetMode="External" Id="Rf4e5dc377c79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XiaYiDaiKangTiLiaoFaHangYeFaZhanQianJing.html" TargetMode="External" Id="R3f084ce54d5f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2024-09-05T00:28:41Z</dcterms:created>
  <dcterms:modified xsi:type="dcterms:W3CDTF">2024-09-05T01:28:41Z</dcterms:modified>
  <dc:subject>2024-2030年全球与中国下一代抗体疗法行业现状分析及发展前景研究报告</dc:subject>
  <dc:title>2024-2030年全球与中国下一代抗体疗法行业现状分析及发展前景研究报告</dc:title>
  <cp:keywords>2024-2030年全球与中国下一代抗体疗法行业现状分析及发展前景研究报告</cp:keywords>
  <dc:description>2024-2030年全球与中国下一代抗体疗法行业现状分析及发展前景研究报告</dc:description>
</cp:coreProperties>
</file>