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ea861aad4b2b" w:history="1">
              <w:r>
                <w:rPr>
                  <w:rStyle w:val="Hyperlink"/>
                </w:rPr>
                <w:t>2026-2032年全球与中国合成肌醇行业发展现状分析及市场前景报告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ea861aad4b2b" w:history="1">
              <w:r>
                <w:rPr>
                  <w:rStyle w:val="Hyperlink"/>
                </w:rPr>
                <w:t>2026-2032年全球与中国合成肌醇行业发展现状分析及市场前景报告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0ea861aad4b2b" w:history="1">
                <w:r>
                  <w:rPr>
                    <w:rStyle w:val="Hyperlink"/>
                  </w:rPr>
                  <w:t>https://www.20087.com/1/25/HeChengJiChunHangYeQianJingQuShi.html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肌醇（myo-肌醇）是一种环状多元醇，在医药、营养补充剂及动物饲料领域具有广泛应用，作为胰岛素信号通路调节剂用于多囊卵巢综合征（PCOS）辅助治疗，亦在畜禽养殖中改善繁殖性能与抗氧化能力。当前工业级合成肌醇主要通过葡萄糖催化氢化或微生物发酵法生产，需经多步结晶提纯以达到医药级纯度（≥99%）；高端产品强调低重金属残留与特定晶型控制。在功能性食品与精准营养兴起背景下，合成肌醇作为“维生素B族相关物质”获得消费者认可。然而，天然提取（如米糠来源）与化学合成路径在成本与“清洁标签”认知上存在市场分歧；高剂量摄入的长期安全性数据仍待完善。</w:t>
      </w:r>
      <w:r>
        <w:rPr>
          <w:rFonts w:hint="eastAsia"/>
        </w:rPr>
        <w:br/>
      </w:r>
      <w:r>
        <w:rPr>
          <w:rFonts w:hint="eastAsia"/>
        </w:rPr>
        <w:t>　　未来，合成肌醇将向生物合成优化、功能复配与临床证据深化演进。合成生物学构建高效工程菌株提升发酵产率与光学纯度；与D-手性肌醇按生理比例复配增强PCOS干预效果。在应用拓展方面，肌醇衍生物（如磷酸肌醇）探索用于神经退行性疾病与代谢综合征研究；纳米包埋技术提高生物利用度。更关键的是，在个性化健康管理趋势下，肌醇补充方案将结合基因检测（如INSR多态性）实现精准推荐。长远看，合成肌醇将从基础营养素升级为支撑生殖健康、代谢调控与循证营养科学的关键功能性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0ea861aad4b2b" w:history="1">
        <w:r>
          <w:rPr>
            <w:rStyle w:val="Hyperlink"/>
          </w:rPr>
          <w:t>2026-2032年全球与中国合成肌醇行业发展现状分析及市场前景报告</w:t>
        </w:r>
      </w:hyperlink>
      <w:r>
        <w:rPr>
          <w:rFonts w:hint="eastAsia"/>
        </w:rPr>
        <w:t>》基于权威数据与一手调研资料，系统分析了合成肌醇行业的产业链结构、市场规模、需求特征及价格体系，客观呈现了合成肌醇行业发展现状。报告科学预测了合成肌醇市场前景与未来趋势，重点剖析了主要企业的竞争格局、市场集中度及品牌影响力。同时，通过对合成肌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化学异构法</w:t>
      </w:r>
      <w:r>
        <w:rPr>
          <w:rFonts w:hint="eastAsia"/>
        </w:rPr>
        <w:br/>
      </w:r>
      <w:r>
        <w:rPr>
          <w:rFonts w:hint="eastAsia"/>
        </w:rPr>
        <w:t>　　　　1.3.3 微生物发酵法</w:t>
      </w:r>
      <w:r>
        <w:rPr>
          <w:rFonts w:hint="eastAsia"/>
        </w:rPr>
        <w:br/>
      </w:r>
      <w:r>
        <w:rPr>
          <w:rFonts w:hint="eastAsia"/>
        </w:rPr>
        <w:t>　　　　1.3.4 体外多酶级联法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按等级细分，全球合成肌醇市场规模2021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　　1.4.4 饲料级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按原料细分，全球合成肌醇市场规模2021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重组大肠杆菌</w:t>
      </w:r>
      <w:r>
        <w:rPr>
          <w:rFonts w:hint="eastAsia"/>
        </w:rPr>
        <w:br/>
      </w:r>
      <w:r>
        <w:rPr>
          <w:rFonts w:hint="eastAsia"/>
        </w:rPr>
        <w:t>　　　　1.5.3 毕赤酵母</w:t>
      </w:r>
      <w:r>
        <w:rPr>
          <w:rFonts w:hint="eastAsia"/>
        </w:rPr>
        <w:br/>
      </w:r>
      <w:r>
        <w:rPr>
          <w:rFonts w:hint="eastAsia"/>
        </w:rPr>
        <w:t>　　　　1.5.4 酿酒酵母</w:t>
      </w:r>
      <w:r>
        <w:rPr>
          <w:rFonts w:hint="eastAsia"/>
        </w:rPr>
        <w:br/>
      </w:r>
      <w:r>
        <w:rPr>
          <w:rFonts w:hint="eastAsia"/>
        </w:rPr>
        <w:t>　　　　1.5.5 离体酶系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按应用细分，全球合成肌醇市场规模2021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食品和饮料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饲料添加剂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合成肌醇行业发展总体概况</w:t>
      </w:r>
      <w:r>
        <w:rPr>
          <w:rFonts w:hint="eastAsia"/>
        </w:rPr>
        <w:br/>
      </w:r>
      <w:r>
        <w:rPr>
          <w:rFonts w:hint="eastAsia"/>
        </w:rPr>
        <w:t>　　　　1.7.2 合成肌醇行业发展主要特点</w:t>
      </w:r>
      <w:r>
        <w:rPr>
          <w:rFonts w:hint="eastAsia"/>
        </w:rPr>
        <w:br/>
      </w:r>
      <w:r>
        <w:rPr>
          <w:rFonts w:hint="eastAsia"/>
        </w:rPr>
        <w:t>　　　　1.7.3 合成肌醇行业发展影响因素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合成肌醇有利因素</w:t>
      </w:r>
      <w:r>
        <w:rPr>
          <w:rFonts w:hint="eastAsia"/>
        </w:rPr>
        <w:br/>
      </w:r>
      <w:r>
        <w:rPr>
          <w:rFonts w:hint="eastAsia"/>
        </w:rPr>
        <w:t>　　　　1.7.3 .2 合成肌醇不利因素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全球主要厂商成立时间及合成肌醇商业化日期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全球主要厂商合成肌醇产品类型及应用</w:t>
      </w:r>
      <w:r>
        <w:rPr>
          <w:rFonts w:hint="eastAsia"/>
        </w:rPr>
        <w:br/>
      </w:r>
      <w:r>
        <w:rPr>
          <w:rFonts w:hint="eastAsia"/>
        </w:rPr>
        <w:t>　　2.9 合成肌醇行业集中度、竞争程度分析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全球合成肌醇总体规模分析</w:t>
      </w:r>
      <w:r>
        <w:rPr>
          <w:rFonts w:hint="eastAsia"/>
        </w:rPr>
        <w:br/>
      </w:r>
      <w:r>
        <w:rPr>
          <w:rFonts w:hint="eastAsia"/>
        </w:rPr>
        <w:t>　　3.1 全球合成肌醇供需现状及预测（2021-2032）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中国市场合成肌醇进出口（2021-2032）</w:t>
      </w:r>
      <w:r>
        <w:rPr>
          <w:rFonts w:hint="eastAsia"/>
        </w:rPr>
        <w:br/>
      </w:r>
      <w:r>
        <w:rPr>
          <w:rFonts w:hint="eastAsia"/>
        </w:rPr>
        <w:t>　　3.4 全球合成肌醇销量及销售额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不同产品类型合成肌醇分析</w:t>
      </w:r>
      <w:r>
        <w:rPr>
          <w:rFonts w:hint="eastAsia"/>
        </w:rPr>
        <w:br/>
      </w:r>
      <w:r>
        <w:rPr>
          <w:rFonts w:hint="eastAsia"/>
        </w:rPr>
        <w:t>　　6.1 全球不同产品类型合成肌醇销量（2021-2032）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不同应用合成肌醇分析</w:t>
      </w:r>
      <w:r>
        <w:rPr>
          <w:rFonts w:hint="eastAsia"/>
        </w:rPr>
        <w:br/>
      </w:r>
      <w:r>
        <w:rPr>
          <w:rFonts w:hint="eastAsia"/>
        </w:rPr>
        <w:t>　　7.1 全球不同应用合成肌醇销量（2021-2032）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合成肌醇行业发展趋势</w:t>
      </w:r>
      <w:r>
        <w:rPr>
          <w:rFonts w:hint="eastAsia"/>
        </w:rPr>
        <w:br/>
      </w:r>
      <w:r>
        <w:rPr>
          <w:rFonts w:hint="eastAsia"/>
        </w:rPr>
        <w:t>　　8.2 合成肌醇行业主要驱动因素</w:t>
      </w:r>
      <w:r>
        <w:rPr>
          <w:rFonts w:hint="eastAsia"/>
        </w:rPr>
        <w:br/>
      </w:r>
      <w:r>
        <w:rPr>
          <w:rFonts w:hint="eastAsia"/>
        </w:rPr>
        <w:t>　　8.3 合成肌醇中国企业SWOT分析</w:t>
      </w:r>
      <w:r>
        <w:rPr>
          <w:rFonts w:hint="eastAsia"/>
        </w:rPr>
        <w:br/>
      </w:r>
      <w:r>
        <w:rPr>
          <w:rFonts w:hint="eastAsia"/>
        </w:rPr>
        <w:t>　　8.4 中国合成肌醇行业政策环境分析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合成肌醇行业产业链简介</w:t>
      </w:r>
      <w:r>
        <w:rPr>
          <w:rFonts w:hint="eastAsia"/>
        </w:rPr>
        <w:br/>
      </w:r>
      <w:r>
        <w:rPr>
          <w:rFonts w:hint="eastAsia"/>
        </w:rPr>
        <w:t>　　　　9.1.1 合成肌醇行业供应链分析</w:t>
      </w:r>
      <w:r>
        <w:rPr>
          <w:rFonts w:hint="eastAsia"/>
        </w:rPr>
        <w:br/>
      </w:r>
      <w:r>
        <w:rPr>
          <w:rFonts w:hint="eastAsia"/>
        </w:rPr>
        <w:t>　　　　9.1.2 合成肌醇主要原料及供应情况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合成肌醇行业采购模式</w:t>
      </w:r>
      <w:r>
        <w:rPr>
          <w:rFonts w:hint="eastAsia"/>
        </w:rPr>
        <w:br/>
      </w:r>
      <w:r>
        <w:rPr>
          <w:rFonts w:hint="eastAsia"/>
        </w:rPr>
        <w:t>　　9.3 合成肌醇行业生产模式</w:t>
      </w:r>
      <w:r>
        <w:rPr>
          <w:rFonts w:hint="eastAsia"/>
        </w:rPr>
        <w:br/>
      </w:r>
      <w:r>
        <w:rPr>
          <w:rFonts w:hint="eastAsia"/>
        </w:rPr>
        <w:t>　　9.4 合成肌醇行业销售模式及销售渠道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按原料细分，全球合成肌醇市场规模2021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按应用细分，全球合成肌醇市场规模（CAGR）2021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合成肌醇行业发展主要特点</w:t>
      </w:r>
      <w:r>
        <w:rPr>
          <w:rFonts w:hint="eastAsia"/>
        </w:rPr>
        <w:br/>
      </w:r>
      <w:r>
        <w:rPr>
          <w:rFonts w:hint="eastAsia"/>
        </w:rPr>
        <w:t>　　表 6： 合成肌醇行业发展有利因素分析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合成肌醇行业发展不利因素分析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进入合成肌醇行业壁垒</w:t>
      </w:r>
      <w:r>
        <w:rPr>
          <w:rFonts w:hint="eastAsia"/>
        </w:rPr>
        <w:br/>
      </w:r>
      <w:r>
        <w:rPr>
          <w:rFonts w:hint="eastAsia"/>
        </w:rPr>
        <w:t>　　表 9： 合成肌醇主要企业在国际市场占有率（按销量，2023-2026）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2025年合成肌醇主要企业在国际市场排名（按销量）&amp;（吨）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全球市场主要企业合成肌醇销量（2023-2026）&amp;（吨）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合成肌醇主要企业在国际市场占有率（按收入，2023-2026）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2025年合成肌醇主要企业在国际市场排名（按收入）&amp;（万元）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全球市场主要企业合成肌醇销售价格（2023-2026）&amp;（元/吨）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合成肌醇主要企业在中国市场占有率（按销量，2023-2026）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2025年合成肌醇主要企业在中国市场排名（按销量）&amp;（吨）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中国市场主要企业合成肌醇销量（2023-2026）&amp;（吨）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合成肌醇主要企业在中国市场占有率（按收入，2023-2026）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2025年合成肌醇主要企业在中国市场排名（按收入）&amp;（万元）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中国市场主要企业合成肌醇销售收入（2023-2026）&amp;（万元）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全球主要厂商合成肌醇总部及产地分布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全球主要厂商成立时间及合成肌醇商业化日期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全球主要厂商合成肌醇产品类型及应用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2025年全球合成肌醇主要厂商市场地位（第一梯队、第二梯队和第三梯队）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全球合成肌醇市场投资、并购等现状分析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全球主要地区合成肌醇产量增速（CAGR）：（2021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全球主要地区合成肌醇产量（2021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全球主要地区合成肌醇产量（2021-2026）&amp;（吨）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全球主要地区合成肌醇产量（2027-2032）&amp;（吨）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全球主要地区合成肌醇产量市场份额（2021-2026）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全球主要地区合成肌醇产量市场份额（2027-2032）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中国市场合成肌醇产量、销量、进出口（2021-2026）&amp;（吨）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中国市场合成肌醇产量、销量、进出口预测（2027-2032）&amp;（吨）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全球主要地区合成肌醇销售收入增速：（2021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全球主要地区合成肌醇收入（2027-2032）&amp;（万元）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全球主要地区合成肌醇收入市场份额（2027-2032）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全球主要地区合成肌醇销量（吨）：2021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全球主要地区合成肌醇销量（2027-2032）&amp;（吨）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全球主要地区合成肌醇销量份额（2027-2032）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合成肌醇生产基地、销售区域、竞争对手及市场地位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合成肌醇销量（吨）、收入（万元）、价格（元/吨）及毛利率（2021-2026）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合成肌醇生产基地、销售区域、竞争对手及市场地位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合成肌醇产品规格、参数及市场应用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合成肌醇销量（吨）、收入（万元）、价格（元/吨）及毛利率（2021-2026）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全球不同产品类型合成肌醇销量（2021-2026）&amp;（吨）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全球不同产品类型合成肌醇销量市场份额（2021-2026）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全球不同产品类型合成肌醇销量预测（2027-2032）&amp;（吨）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全球市场不同产品类型合成肌醇销量市场份额预测（2027-2032）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全球不同产品类型合成肌醇收入（2021-2026）&amp;（万元）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全球不同产品类型合成肌醇收入市场份额（2021-2026）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全球不同产品类型合成肌醇收入预测（2027-2032）&amp;（万元）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全球不同产品类型合成肌醇收入市场份额预测（2027-2032）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中国不同产品类型合成肌醇销量市场份额（2021-2026）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中国不同产品类型合成肌醇销量预测（2027-2032）&amp;（吨）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全球市场不同产品类型合成肌醇销量市场份额预测（2027-2032）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中国不同产品类型合成肌醇收入（2021-2026）&amp;（万元）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中国不同产品类型合成肌醇收入市场份额（2021-2026）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中国不同产品类型合成肌醇收入预测（2027-2032）&amp;（万元）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中国不同产品类型合成肌醇收入市场份额预测（2027-2032）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全球不同应用合成肌醇销量（2021-2026）&amp;（吨）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全球不同应用合成肌醇销量预测（2027-2032）&amp;（吨）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全球市场不同应用合成肌醇销量市场份额预测（2027-2032）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全球不同应用合成肌醇收入（2021-2026）&amp;（万元）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全球不同应用合成肌醇收入市场份额（2021-2026）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全球不同应用合成肌醇收入预测（2027-2032）&amp;（万元）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全球不同应用合成肌醇收入市场份额预测（2027-2032）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中国不同应用合成肌醇销量（2021-2026）&amp;（吨）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中国不同应用合成肌醇销量市场份额（2021-2026）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中国不同应用合成肌醇销量预测（2027-2032）&amp;（吨）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中国市场不同应用合成肌醇销量市场份额预测（2027-2032）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中国不同应用合成肌醇收入（2021-2026）&amp;（万元）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中国不同应用合成肌醇收入市场份额（2021-2026）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中国不同应用合成肌醇收入预测（2027-2032）&amp;（万元）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中国不同应用合成肌醇收入市场份额预测（2027-2032）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合成肌醇行业发展趋势</w:t>
      </w:r>
      <w:r>
        <w:rPr>
          <w:rFonts w:hint="eastAsia"/>
        </w:rPr>
        <w:br/>
      </w:r>
      <w:r>
        <w:rPr>
          <w:rFonts w:hint="eastAsia"/>
        </w:rPr>
        <w:t>　　表 88： 合成肌醇行业主要驱动因素</w:t>
      </w:r>
      <w:r>
        <w:rPr>
          <w:rFonts w:hint="eastAsia"/>
        </w:rPr>
        <w:br/>
      </w:r>
      <w:r>
        <w:rPr>
          <w:rFonts w:hint="eastAsia"/>
        </w:rPr>
        <w:t>　　表 89： 合成肌醇行业供应链分析</w:t>
      </w:r>
      <w:r>
        <w:rPr>
          <w:rFonts w:hint="eastAsia"/>
        </w:rPr>
        <w:br/>
      </w:r>
      <w:r>
        <w:rPr>
          <w:rFonts w:hint="eastAsia"/>
        </w:rPr>
        <w:t>　　表 90： 合成肌醇上游原料供应商</w:t>
      </w:r>
      <w:r>
        <w:rPr>
          <w:rFonts w:hint="eastAsia"/>
        </w:rPr>
        <w:br/>
      </w:r>
      <w:r>
        <w:rPr>
          <w:rFonts w:hint="eastAsia"/>
        </w:rPr>
        <w:t>　　表 91： 合成肌醇主要地区不同应用客户分析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92： 合成肌醇典型经销商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全球不同产品类型合成肌醇市场份额2025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化学异构法产品图片</w:t>
      </w:r>
      <w:r>
        <w:rPr>
          <w:rFonts w:hint="eastAsia"/>
        </w:rPr>
        <w:br/>
      </w:r>
      <w:r>
        <w:rPr>
          <w:rFonts w:hint="eastAsia"/>
        </w:rPr>
        <w:t>　　图 5： 微生物发酵法产品图片</w:t>
      </w:r>
      <w:r>
        <w:rPr>
          <w:rFonts w:hint="eastAsia"/>
        </w:rPr>
        <w:br/>
      </w:r>
      <w:r>
        <w:rPr>
          <w:rFonts w:hint="eastAsia"/>
        </w:rPr>
        <w:t>　　图 6： 体外多酶级联法产品图片</w:t>
      </w:r>
      <w:r>
        <w:rPr>
          <w:rFonts w:hint="eastAsia"/>
        </w:rPr>
        <w:br/>
      </w:r>
      <w:r>
        <w:rPr>
          <w:rFonts w:hint="eastAsia"/>
        </w:rPr>
        <w:t>　　图 7： 全球不同等级合成肌醇销售额2021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全球不同等级合成肌醇市场份额2025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医药级产品图片</w:t>
      </w:r>
      <w:r>
        <w:rPr>
          <w:rFonts w:hint="eastAsia"/>
        </w:rPr>
        <w:br/>
      </w:r>
      <w:r>
        <w:rPr>
          <w:rFonts w:hint="eastAsia"/>
        </w:rPr>
        <w:t>　　图 11： 饲料级产品图片</w:t>
      </w:r>
      <w:r>
        <w:rPr>
          <w:rFonts w:hint="eastAsia"/>
        </w:rPr>
        <w:br/>
      </w:r>
      <w:r>
        <w:rPr>
          <w:rFonts w:hint="eastAsia"/>
        </w:rPr>
        <w:t>　　图 12： 全球不同原料合成肌醇销售额2021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全球不同原料合成肌醇市场份额2025 &amp; 2032</w:t>
      </w:r>
      <w:r>
        <w:rPr>
          <w:rFonts w:hint="eastAsia"/>
        </w:rPr>
        <w:br/>
      </w:r>
      <w:r>
        <w:rPr>
          <w:rFonts w:hint="eastAsia"/>
        </w:rPr>
        <w:t>　　图 14： 重组大肠杆菌产品图片</w:t>
      </w:r>
      <w:r>
        <w:rPr>
          <w:rFonts w:hint="eastAsia"/>
        </w:rPr>
        <w:br/>
      </w:r>
      <w:r>
        <w:rPr>
          <w:rFonts w:hint="eastAsia"/>
        </w:rPr>
        <w:t>　　图 15： 毕赤酵母产品图片</w:t>
      </w:r>
      <w:r>
        <w:rPr>
          <w:rFonts w:hint="eastAsia"/>
        </w:rPr>
        <w:br/>
      </w:r>
      <w:r>
        <w:rPr>
          <w:rFonts w:hint="eastAsia"/>
        </w:rPr>
        <w:t>　　图 16： 酿酒酵母产品图片</w:t>
      </w:r>
      <w:r>
        <w:rPr>
          <w:rFonts w:hint="eastAsia"/>
        </w:rPr>
        <w:br/>
      </w:r>
      <w:r>
        <w:rPr>
          <w:rFonts w:hint="eastAsia"/>
        </w:rPr>
        <w:t>　　图 17： 离体酶系产品图片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全球不同应用合成肌醇市场份额2025 &amp; 2032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食品和饮料</w:t>
      </w:r>
      <w:r>
        <w:rPr>
          <w:rFonts w:hint="eastAsia"/>
        </w:rPr>
        <w:br/>
      </w:r>
      <w:r>
        <w:rPr>
          <w:rFonts w:hint="eastAsia"/>
        </w:rPr>
        <w:t>　　图 22： 化妆品</w:t>
      </w:r>
      <w:r>
        <w:rPr>
          <w:rFonts w:hint="eastAsia"/>
        </w:rPr>
        <w:br/>
      </w:r>
      <w:r>
        <w:rPr>
          <w:rFonts w:hint="eastAsia"/>
        </w:rPr>
        <w:t>　　图 23： 饲料添加剂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2025年全球前五大生产商合成肌醇市场份额</w:t>
      </w:r>
      <w:r>
        <w:rPr>
          <w:rFonts w:hint="eastAsia"/>
        </w:rPr>
        <w:br/>
      </w:r>
      <w:r>
        <w:rPr>
          <w:rFonts w:hint="eastAsia"/>
        </w:rPr>
        <w:t>　　图 26： 2025年全球合成肌醇第一梯队、第二梯队和第三梯队厂商及市场份额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全球合成肌醇产能、产量、产能利用率及发展趋势（2021-2032）&amp;（吨）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全球合成肌醇产量、需求量及发展趋势（2021-2032）&amp;（吨）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全球主要地区合成肌醇产量市场份额（2021-2032）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中国合成肌醇产能、产量、产能利用率及发展趋势（2021-2032）&amp;（吨）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中国合成肌醇产量、市场需求量及发展趋势（2021-2032）&amp;（吨）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全球合成肌醇市场销售额及增长率：（2021-2032）&amp;（万元）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全球市场合成肌醇市场规模：2021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全球市场合成肌醇价格趋势（2021-2032）&amp;（元/吨）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全球主要地区合成肌醇销售收入（2021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全球主要地区合成肌醇销售收入市场份额（2021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中东市场合成肌醇销量及增长率（2021-2032）&amp;（吨）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中东市场合成肌醇收入及增长率（2021-2032）&amp;（万元）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全球不同产品类型合成肌醇价格走势（2021-2032）&amp;（元/吨）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全球不同应用合成肌醇价格走势（2021-2032）&amp;（元/吨）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合成肌醇中国企业SWOT分析</w:t>
      </w:r>
      <w:r>
        <w:rPr>
          <w:rFonts w:hint="eastAsia"/>
        </w:rPr>
        <w:br/>
      </w:r>
      <w:r>
        <w:rPr>
          <w:rFonts w:hint="eastAsia"/>
        </w:rPr>
        <w:t>　　图 57： 合成肌醇产业链</w:t>
      </w:r>
      <w:r>
        <w:rPr>
          <w:rFonts w:hint="eastAsia"/>
        </w:rPr>
        <w:br/>
      </w:r>
      <w:r>
        <w:rPr>
          <w:rFonts w:hint="eastAsia"/>
        </w:rPr>
        <w:t>　　图 58： 合成肌醇行业采购模式分析</w:t>
      </w:r>
      <w:r>
        <w:rPr>
          <w:rFonts w:hint="eastAsia"/>
        </w:rPr>
        <w:br/>
      </w:r>
      <w:r>
        <w:rPr>
          <w:rFonts w:hint="eastAsia"/>
        </w:rPr>
        <w:t>　　图 59： 合成肌醇行业生产模式</w:t>
      </w:r>
      <w:r>
        <w:rPr>
          <w:rFonts w:hint="eastAsia"/>
        </w:rPr>
        <w:br/>
      </w:r>
      <w:r>
        <w:rPr>
          <w:rFonts w:hint="eastAsia"/>
        </w:rPr>
        <w:t>　　图 60： 合成肌醇行业销售模式分析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ea861aad4b2b" w:history="1">
        <w:r>
          <w:rPr>
            <w:rStyle w:val="Hyperlink"/>
          </w:rPr>
          <w:t>2026-2032年全球与中国合成肌醇行业发展现状分析及市场前景报告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0ea861aad4b2b" w:history="1">
        <w:r>
          <w:rPr>
            <w:rStyle w:val="Hyperlink"/>
          </w:rPr>
          <w:t>https://www.20087.com/1/25/HeChengJiChunHangYeQianJingQuShi.html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25a262b944bf" w:history="1">
      <w:r>
        <w:rPr>
          <w:rStyle w:val="Hyperlink"/>
        </w:rPr>
        <w:t>2026-2032年全球与中国合成肌醇行业发展现状分析及市场前景报告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eChengJiChunHangYeQianJingQuShi.html" TargetMode="External" Id="Rbb80ea861aad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eChengJiChunHangYeQianJingQuShi.html" TargetMode="External" Id="R507025a262b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2026-01-02T06:06:04Z</dcterms:created>
  <dcterms:modified xsi:type="dcterms:W3CDTF">2026-01-02T07:06:04Z</dcterms:modified>
  <dc:subject>2026-2032年全球与中国合成肌醇行业发展现状分析及市场前景报告</dc:subject>
  <dc:title>2026-2032年全球与中国合成肌醇行业发展现状分析及市场前景报告</dc:title>
  <cp:keywords>2026-2032年全球与中国合成肌醇行业发展现状分析及市场前景报告</cp:keywords>
  <dc:description>2026-2032年全球与中国合成肌醇行业发展现状分析及市场前景报告</dc:description>
</cp:coreProperties>
</file>