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7640570e24605" w:history="1">
              <w:r>
                <w:rPr>
                  <w:rStyle w:val="Hyperlink"/>
                </w:rPr>
                <w:t>2024-2030年中国降三高保健品市场全面调研与发展趋势分析报告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7640570e24605" w:history="1">
              <w:r>
                <w:rPr>
                  <w:rStyle w:val="Hyperlink"/>
                </w:rPr>
                <w:t>2024-2030年中国降三高保健品市场全面调研与发展趋势分析报告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7640570e24605" w:history="1">
                <w:r>
                  <w:rPr>
                    <w:rStyle w:val="Hyperlink"/>
                  </w:rPr>
                  <w:t>https://www.20087.com/1/75/JiangSanGaoBaoJianPinHangYeQuShi.html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三高（高血压、高血脂、高血糖）保健品市场近年来随着全球老龄化趋势和慢性疾病发病率的上升而迅速增长。这些保健品通常含有多种天然成分，如植物提取物、维生素和矿物质，旨在辅助降低血压、血脂和血糖水平，改善心血管健康。随着消费者健康意识的提高和对天然产品的偏好，降三高保健品的市场需求持续旺盛。</w:t>
      </w:r>
      <w:r>
        <w:rPr>
          <w:rFonts w:hint="eastAsia"/>
        </w:rPr>
        <w:br/>
      </w:r>
      <w:r>
        <w:rPr>
          <w:rFonts w:hint="eastAsia"/>
        </w:rPr>
        <w:t>　　未来，降三高保健品的发展将更加注重科学验证和个性化。科学验证趋势体现在产品将基于更多临床研究和科学证据，以证明其有效性和安全性，满足消费者和监管部门对健康声称的高标准要求。个性化趋势则意味着保健品将根据个体差异，如遗传背景、生活习惯和健康状况，提供更加精准和个性化的营养补充方案。</w:t>
      </w:r>
      <w:r>
        <w:rPr>
          <w:rFonts w:hint="eastAsia"/>
        </w:rPr>
        <w:br/>
      </w:r>
      <w:r>
        <w:rPr>
          <w:rFonts w:hint="eastAsia"/>
        </w:rPr>
        <w:t>　　《</w:t>
      </w:r>
      <w:hyperlink r:id="Rfe07640570e24605" w:history="1">
        <w:r>
          <w:rPr>
            <w:rStyle w:val="Hyperlink"/>
          </w:rPr>
          <w:t>2024-2030年中国降三高保健品市场全面调研与发展趋势分析报告</w:t>
        </w:r>
      </w:hyperlink>
      <w:r>
        <w:rPr>
          <w:rFonts w:hint="eastAsia"/>
        </w:rPr>
        <w:t>》主要分析了降三高保健品行业的市场规模、降三高保健品市场供需状况、降三高保健品市场竞争状况和降三高保健品主要企业经营情况，同时对降三高保健品行业的未来发展做出了科学预测。</w:t>
      </w:r>
      <w:r>
        <w:rPr>
          <w:rFonts w:hint="eastAsia"/>
        </w:rPr>
        <w:br/>
      </w:r>
      <w:r>
        <w:rPr>
          <w:rFonts w:hint="eastAsia"/>
        </w:rPr>
        <w:t>　　《</w:t>
      </w:r>
      <w:hyperlink r:id="Rfe07640570e24605" w:history="1">
        <w:r>
          <w:rPr>
            <w:rStyle w:val="Hyperlink"/>
          </w:rPr>
          <w:t>2024-2030年中国降三高保健品市场全面调研与发展趋势分析报告</w:t>
        </w:r>
      </w:hyperlink>
      <w:r>
        <w:rPr>
          <w:rFonts w:hint="eastAsia"/>
        </w:rPr>
        <w:t>》在多年降三高保健品行业研究的基础上，结合中国降三高保健品行业市场的发展现状，通过资深研究团队对降三高保健品市场各类资讯进行整理分析，并依托国家权威数据资源和长期市场监测的数据库，进行了全面、细致的研究。</w:t>
      </w:r>
      <w:r>
        <w:rPr>
          <w:rFonts w:hint="eastAsia"/>
        </w:rPr>
        <w:br/>
      </w:r>
      <w:r>
        <w:rPr>
          <w:rFonts w:hint="eastAsia"/>
        </w:rPr>
        <w:t>　　《</w:t>
      </w:r>
      <w:hyperlink r:id="Rfe07640570e24605" w:history="1">
        <w:r>
          <w:rPr>
            <w:rStyle w:val="Hyperlink"/>
          </w:rPr>
          <w:t>2024-2030年中国降三高保健品市场全面调研与发展趋势分析报告</w:t>
        </w:r>
      </w:hyperlink>
      <w:r>
        <w:rPr>
          <w:rFonts w:hint="eastAsia"/>
        </w:rPr>
        <w:t>》可以帮助投资者准确把握降三高保健品行业的市场现状，为投资者进行投资作出降三高保健品行业前景预判，挖掘降三高保健品行业投资价值，同时提出降三高保健品行业投资策略、生产策略、营销策略等方面的建议。</w:t>
      </w:r>
      <w:r>
        <w:rPr>
          <w:rFonts w:hint="eastAsia"/>
        </w:rPr>
        <w:br/>
      </w:r>
      <w:r>
        <w:rPr>
          <w:rFonts w:hint="eastAsia"/>
        </w:rPr>
        <w:br/>
      </w:r>
      <w:r>
        <w:rPr>
          <w:rFonts w:hint="eastAsia"/>
        </w:rPr>
        <w:t>第一章 降三高保健品行业相关概述</w:t>
      </w:r>
      <w:r>
        <w:rPr>
          <w:rFonts w:hint="eastAsia"/>
        </w:rPr>
        <w:br/>
      </w:r>
      <w:r>
        <w:rPr>
          <w:rFonts w:hint="eastAsia"/>
        </w:rPr>
        <w:t>　　第一节 降三高保健品行业相关概述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降三高保健品行业经营模式分析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2024年降三高保健品行业发展环境分析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中国降三高保健品行业政策环境分析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中国降三高保健品行业技术环境分析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2019-2024年中国降三高保健品市场供需分析</w:t>
      </w:r>
      <w:r>
        <w:rPr>
          <w:rFonts w:hint="eastAsia"/>
        </w:rPr>
        <w:br/>
      </w:r>
      <w:r>
        <w:rPr>
          <w:rFonts w:hint="eastAsia"/>
        </w:rPr>
        <w:t>　　第一节 中国降三高保健品市场供给状况</w:t>
      </w:r>
      <w:r>
        <w:rPr>
          <w:rFonts w:hint="eastAsia"/>
        </w:rPr>
        <w:br/>
      </w:r>
      <w:r>
        <w:rPr>
          <w:rFonts w:hint="eastAsia"/>
        </w:rPr>
        <w:t>　　　　一、2019-2024年中国降三高保健品产量分析</w:t>
      </w:r>
      <w:r>
        <w:rPr>
          <w:rFonts w:hint="eastAsia"/>
        </w:rPr>
        <w:br/>
      </w:r>
      <w:r>
        <w:rPr>
          <w:rFonts w:hint="eastAsia"/>
        </w:rPr>
        <w:t>　　　　二、2024-2030年中国降三高保健品产量预测</w:t>
      </w:r>
      <w:r>
        <w:rPr>
          <w:rFonts w:hint="eastAsia"/>
        </w:rPr>
        <w:br/>
      </w:r>
      <w:r>
        <w:rPr>
          <w:rFonts w:hint="eastAsia"/>
        </w:rPr>
        <w:t>　　第二节 中国降三高保健品市场需求状况</w:t>
      </w:r>
      <w:r>
        <w:rPr>
          <w:rFonts w:hint="eastAsia"/>
        </w:rPr>
        <w:br/>
      </w:r>
      <w:r>
        <w:rPr>
          <w:rFonts w:hint="eastAsia"/>
        </w:rPr>
        <w:t>　　　　一、2019-2024年中国降三高保健品需求分析</w:t>
      </w:r>
      <w:r>
        <w:rPr>
          <w:rFonts w:hint="eastAsia"/>
        </w:rPr>
        <w:br/>
      </w:r>
      <w:r>
        <w:rPr>
          <w:rFonts w:hint="eastAsia"/>
        </w:rPr>
        <w:t>　　　　二、2024-2030年中国降三高保健品需求预测</w:t>
      </w:r>
      <w:r>
        <w:rPr>
          <w:rFonts w:hint="eastAsia"/>
        </w:rPr>
        <w:br/>
      </w:r>
      <w:r>
        <w:rPr>
          <w:rFonts w:hint="eastAsia"/>
        </w:rPr>
        <w:t>　　第三节 2019-2024年中国降三高保健品市场价格分析</w:t>
      </w:r>
      <w:r>
        <w:rPr>
          <w:rFonts w:hint="eastAsia"/>
        </w:rPr>
        <w:br/>
      </w:r>
      <w:r>
        <w:rPr>
          <w:rFonts w:hint="eastAsia"/>
        </w:rPr>
        <w:br/>
      </w:r>
      <w:r>
        <w:rPr>
          <w:rFonts w:hint="eastAsia"/>
        </w:rPr>
        <w:t>第四章 中国降三高保健品行业产业链分析</w:t>
      </w:r>
      <w:r>
        <w:rPr>
          <w:rFonts w:hint="eastAsia"/>
        </w:rPr>
        <w:br/>
      </w:r>
      <w:r>
        <w:rPr>
          <w:rFonts w:hint="eastAsia"/>
        </w:rPr>
        <w:t>　　第一节 降三高保健品行业产业链概述</w:t>
      </w:r>
      <w:r>
        <w:rPr>
          <w:rFonts w:hint="eastAsia"/>
        </w:rPr>
        <w:br/>
      </w:r>
      <w:r>
        <w:rPr>
          <w:rFonts w:hint="eastAsia"/>
        </w:rPr>
        <w:t>　　第二节 降三高保健品上游产业发展状况分析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降三高保健品下游应用需求市场分析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2019-2024年降三高保健品所属行业进出口数据分析</w:t>
      </w:r>
      <w:r>
        <w:rPr>
          <w:rFonts w:hint="eastAsia"/>
        </w:rPr>
        <w:br/>
      </w:r>
      <w:r>
        <w:rPr>
          <w:rFonts w:hint="eastAsia"/>
        </w:rPr>
        <w:t>　　第一节 2019-2024年降三高保健品进口情况分析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2019-2024年降三高保健品出口情况分析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国内降三高保健品生产厂商竞争力分析</w:t>
      </w:r>
      <w:r>
        <w:rPr>
          <w:rFonts w:hint="eastAsia"/>
        </w:rPr>
        <w:br/>
      </w:r>
      <w:r>
        <w:rPr>
          <w:rFonts w:hint="eastAsia"/>
        </w:rPr>
        <w:t>　　第一节 西安仁怀生物科技有限公司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第二节 郑州万年健健康管理有限公司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第三节 山东东阿阿胶股份有限公司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第四节 哈药集团股份有限公司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t>　　第五节 海南椰岛（集团）股份有限公司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三、生产研发能力</w:t>
      </w:r>
      <w:r>
        <w:rPr>
          <w:rFonts w:hint="eastAsia"/>
        </w:rPr>
        <w:br/>
      </w:r>
      <w:r>
        <w:rPr>
          <w:rFonts w:hint="eastAsia"/>
        </w:rPr>
        <w:t>　　　　四、市场营销策略</w:t>
      </w:r>
      <w:r>
        <w:rPr>
          <w:rFonts w:hint="eastAsia"/>
        </w:rPr>
        <w:br/>
      </w:r>
      <w:r>
        <w:rPr>
          <w:rFonts w:hint="eastAsia"/>
        </w:rPr>
        <w:br/>
      </w:r>
      <w:r>
        <w:rPr>
          <w:rFonts w:hint="eastAsia"/>
        </w:rPr>
        <w:t>第七章 2024-2030年中国降三高保健品行业发展趋势与前景分析</w:t>
      </w:r>
      <w:r>
        <w:rPr>
          <w:rFonts w:hint="eastAsia"/>
        </w:rPr>
        <w:br/>
      </w:r>
      <w:r>
        <w:rPr>
          <w:rFonts w:hint="eastAsia"/>
        </w:rPr>
        <w:t>　　第一节 2024-2030年中国降三高保健品行业投资前景分析</w:t>
      </w:r>
      <w:r>
        <w:rPr>
          <w:rFonts w:hint="eastAsia"/>
        </w:rPr>
        <w:br/>
      </w:r>
      <w:r>
        <w:rPr>
          <w:rFonts w:hint="eastAsia"/>
        </w:rPr>
        <w:t>　　　　一、降三高保健品行业发展前景</w:t>
      </w:r>
      <w:r>
        <w:rPr>
          <w:rFonts w:hint="eastAsia"/>
        </w:rPr>
        <w:br/>
      </w:r>
      <w:r>
        <w:rPr>
          <w:rFonts w:hint="eastAsia"/>
        </w:rPr>
        <w:t>　　　　二、降三高保健品发展趋势分析</w:t>
      </w:r>
      <w:r>
        <w:rPr>
          <w:rFonts w:hint="eastAsia"/>
        </w:rPr>
        <w:br/>
      </w:r>
      <w:r>
        <w:rPr>
          <w:rFonts w:hint="eastAsia"/>
        </w:rPr>
        <w:t>　　　　三、降三高保健品市场前景分析</w:t>
      </w:r>
      <w:r>
        <w:rPr>
          <w:rFonts w:hint="eastAsia"/>
        </w:rPr>
        <w:br/>
      </w:r>
      <w:r>
        <w:rPr>
          <w:rFonts w:hint="eastAsia"/>
        </w:rPr>
        <w:t>　　第二节 2024-2030年中国降三高保健品行业投资风险分析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2024-2030年降三高保健品行业投资策略及建议</w:t>
      </w:r>
      <w:r>
        <w:rPr>
          <w:rFonts w:hint="eastAsia"/>
        </w:rPr>
        <w:br/>
      </w:r>
      <w:r>
        <w:rPr>
          <w:rFonts w:hint="eastAsia"/>
        </w:rPr>
        <w:br/>
      </w:r>
      <w:r>
        <w:rPr>
          <w:rFonts w:hint="eastAsia"/>
        </w:rPr>
        <w:t>第八章 降三高保健品企业投资战略与客户策略分析</w:t>
      </w:r>
      <w:r>
        <w:rPr>
          <w:rFonts w:hint="eastAsia"/>
        </w:rPr>
        <w:br/>
      </w:r>
      <w:r>
        <w:rPr>
          <w:rFonts w:hint="eastAsia"/>
        </w:rPr>
        <w:t>　　第一节 降三高保健品企业发展战略规划背景意义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降三高保健品企业战略规划制定依据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降三高保健品企业战略规划策略分析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中^智^林^－降三高保健品企业重点客户战略实施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降三高保健品行业产业链</w:t>
      </w:r>
      <w:r>
        <w:rPr>
          <w:rFonts w:hint="eastAsia"/>
        </w:rPr>
        <w:br/>
      </w:r>
      <w:r>
        <w:rPr>
          <w:rFonts w:hint="eastAsia"/>
        </w:rPr>
        <w:t>　　图表 2019-2024年我国降三高保健品行业企业数量增长趋势图</w:t>
      </w:r>
      <w:r>
        <w:rPr>
          <w:rFonts w:hint="eastAsia"/>
        </w:rPr>
        <w:br/>
      </w:r>
      <w:r>
        <w:rPr>
          <w:rFonts w:hint="eastAsia"/>
        </w:rPr>
        <w:t>　　图表 2019-2024年我国降三高保健品行业亏损企业数量增长趋势图</w:t>
      </w:r>
      <w:r>
        <w:rPr>
          <w:rFonts w:hint="eastAsia"/>
        </w:rPr>
        <w:br/>
      </w:r>
      <w:r>
        <w:rPr>
          <w:rFonts w:hint="eastAsia"/>
        </w:rPr>
        <w:t>　　图表 2019-2024年我国降三高保健品行业从业人数增长趋势图</w:t>
      </w:r>
      <w:r>
        <w:rPr>
          <w:rFonts w:hint="eastAsia"/>
        </w:rPr>
        <w:br/>
      </w:r>
      <w:r>
        <w:rPr>
          <w:rFonts w:hint="eastAsia"/>
        </w:rPr>
        <w:t>　　图表 2019-2024年我国降三高保健品行业资产规模增长趋势图</w:t>
      </w:r>
      <w:r>
        <w:rPr>
          <w:rFonts w:hint="eastAsia"/>
        </w:rPr>
        <w:br/>
      </w:r>
      <w:r>
        <w:rPr>
          <w:rFonts w:hint="eastAsia"/>
        </w:rPr>
        <w:t>　　图表 2019-2024年我国降三高保健品行业产成品增长趋势图</w:t>
      </w:r>
      <w:r>
        <w:rPr>
          <w:rFonts w:hint="eastAsia"/>
        </w:rPr>
        <w:br/>
      </w:r>
      <w:r>
        <w:rPr>
          <w:rFonts w:hint="eastAsia"/>
        </w:rPr>
        <w:t>　　图表 2019-2024年我国降三高保健品行业工业销售产值增长趋势图</w:t>
      </w:r>
      <w:r>
        <w:rPr>
          <w:rFonts w:hint="eastAsia"/>
        </w:rPr>
        <w:br/>
      </w:r>
      <w:r>
        <w:rPr>
          <w:rFonts w:hint="eastAsia"/>
        </w:rPr>
        <w:t>　　图表 2019-2024年我国降三高保健品行业销售成本增长趋势图</w:t>
      </w:r>
      <w:r>
        <w:rPr>
          <w:rFonts w:hint="eastAsia"/>
        </w:rPr>
        <w:br/>
      </w:r>
      <w:r>
        <w:rPr>
          <w:rFonts w:hint="eastAsia"/>
        </w:rPr>
        <w:t>　　图表 2019-2024年我国降三高保健品行业费用使用统计图</w:t>
      </w:r>
      <w:r>
        <w:rPr>
          <w:rFonts w:hint="eastAsia"/>
        </w:rPr>
        <w:br/>
      </w:r>
      <w:r>
        <w:rPr>
          <w:rFonts w:hint="eastAsia"/>
        </w:rPr>
        <w:t>　　图表 2019-2024年我国降三高保健品行业主要盈利指标统计图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7640570e24605" w:history="1">
        <w:r>
          <w:rPr>
            <w:rStyle w:val="Hyperlink"/>
          </w:rPr>
          <w:t>2024-2030年中国降三高保健品市场全面调研与发展趋势分析报告</w:t>
        </w:r>
      </w:hyperlink>
      <w:r>
        <w:rPr>
          <w:color w:val="C00000"/>
        </w:rPr>
        <w:t>》，报告编号：</w:t>
      </w:r>
      <w:r>
        <w:rPr>
          <w:rFonts w:hint="eastAsia"/>
          <w:color w:val="C00000"/>
        </w:rPr>
        <w:t>2609751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7640570e24605" w:history="1">
        <w:r>
          <w:rPr>
            <w:rStyle w:val="Hyperlink"/>
          </w:rPr>
          <w:t>https://www.20087.com/1/75/JiangSanGaoBaoJianPinHangYeQuShi.html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d1bf9346c4fd2" w:history="1">
      <w:r>
        <w:rPr>
          <w:rStyle w:val="Hyperlink"/>
        </w:rPr>
        <w:t>2024-2030年中国降三高保健品市场全面调研与发展趋势分析报告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angSanGaoBaoJianPinHangYeQuShi.html" TargetMode="External" Id="Rfe07640570e24605" /></Relationships>
</file>

<file path=word/_rels/header2.xml.rels>&#65279;<?xml version="1.0" encoding="utf-8"?><Relationships xmlns="http://schemas.openxmlformats.org/package/2006/relationships"><Relationship Type="http://schemas.openxmlformats.org/officeDocument/2006/relationships/hyperlink" Target="https://www.20087.com/1/75/JiangSanGaoBaoJianPinHangYeQuShi.html" TargetMode="External" Id="R64bd1bf9346c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2024-04-06T02:07:00Z</dcterms:created>
  <dcterms:modified xsi:type="dcterms:W3CDTF">2024-04-06T03:07:00Z</dcterms:modified>
  <dc:subject>2024-2030年中国降三高保健品市场全面调研与发展趋势分析报告</dc:subject>
  <dc:title>2024-2030年中国降三高保健品市场全面调研与发展趋势分析报告</dc:title>
  <cp:keywords>2024-2030年中国降三高保健品市场全面调研与发展趋势分析报告</cp:keywords>
  <dc:description>2024-2030年中国降三高保健品市场全面调研与发展趋势分析报告</dc:description>
</cp:coreProperties>
</file>