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3cc6c88e408c" w:history="1">
              <w:r>
                <w:rPr>
                  <w:rStyle w:val="Hyperlink"/>
                </w:rPr>
                <w:t>2024-2030年全球与中国儿童用药行业研究及发展前景报告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3cc6c88e408c" w:history="1">
              <w:r>
                <w:rPr>
                  <w:rStyle w:val="Hyperlink"/>
                </w:rPr>
                <w:t>2024-2030年全球与中国儿童用药行业研究及发展前景报告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03cc6c88e408c" w:history="1">
                <w:r>
                  <w:rPr>
                    <w:rStyle w:val="Hyperlink"/>
                  </w:rPr>
                  <w:t>https://www.20087.com/2/95/ErTongYongYaoHangYeQianJing.html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市场面临着特殊挑战，包括儿童药物研发难度大、审批周期长、市场规模相对较小等问题。然而，随着对儿童健康日益增长的重视，近年来儿童用药的研发和市场准入得到了政策的支持，儿童专用药品的数量和种类有所增加。同时，制药企业开始注重儿童药物的口味、剂型和安全性，推出了更多儿童友好的药物形式，如糖浆、颗粒剂、咀嚼片等，提高了儿童用药的依从性和安全性。</w:t>
      </w:r>
      <w:r>
        <w:rPr>
          <w:rFonts w:hint="eastAsia"/>
        </w:rPr>
        <w:br/>
      </w:r>
      <w:r>
        <w:rPr>
          <w:rFonts w:hint="eastAsia"/>
        </w:rPr>
        <w:t>　　未来，儿童用药将更加注重精准医疗、药物创新和安全性。精准医疗方面，将利用基因检测和生物标志物，开发针对不同儿童体质和疾病的个性化治疗方案。药物创新方面，将加大对罕见病和儿科专有疾病的药物研发，填补市场空白。安全性方面，将加强儿童药物的临床试验和上市后监测，确保药物对儿童的长期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03cc6c88e408c" w:history="1">
        <w:r>
          <w:rPr>
            <w:rStyle w:val="Hyperlink"/>
          </w:rPr>
          <w:t>2024-2030年全球与中国儿童用药行业研究及发展前景报告</w:t>
        </w:r>
      </w:hyperlink>
      <w:r>
        <w:rPr>
          <w:rFonts w:hint="eastAsia"/>
        </w:rPr>
        <w:t>》系统分析了儿童用药行业的市场需求、市场规模及价格动态，全面梳理了儿童用药产业链结构，并对儿童用药细分市场进行了深入探究。报告基于详实数据，科学预测了儿童用药市场前景与发展趋势，重点剖析了品牌竞争格局、市场集中度及重点企业的市场地位。通过SWOT分析，报告识别了行业面临的机遇与风险，并提出了针对性发展策略与建议，为儿童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中国儿童用药概述</w:t>
      </w:r>
      <w:r>
        <w:rPr>
          <w:rFonts w:hint="eastAsia"/>
        </w:rPr>
        <w:br/>
      </w:r>
      <w:r>
        <w:rPr>
          <w:rFonts w:hint="eastAsia"/>
        </w:rPr>
        <w:t>　　第一节 儿童用药行业定义</w:t>
      </w:r>
      <w:r>
        <w:rPr>
          <w:rFonts w:hint="eastAsia"/>
        </w:rPr>
        <w:br/>
      </w:r>
      <w:r>
        <w:rPr>
          <w:rFonts w:hint="eastAsia"/>
        </w:rPr>
        <w:t>　　第二节 儿童用药行业发展特性</w:t>
      </w:r>
      <w:r>
        <w:rPr>
          <w:rFonts w:hint="eastAsia"/>
        </w:rPr>
        <w:br/>
      </w:r>
      <w:r>
        <w:rPr>
          <w:rFonts w:hint="eastAsia"/>
        </w:rPr>
        <w:t>　　第三节 儿童用药产业链分析</w:t>
      </w:r>
      <w:r>
        <w:rPr>
          <w:rFonts w:hint="eastAsia"/>
        </w:rPr>
        <w:br/>
      </w:r>
      <w:r>
        <w:rPr>
          <w:rFonts w:hint="eastAsia"/>
        </w:rPr>
        <w:t>　　第四节 儿童用药行业生命周期分析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2023-2024年国外主要儿童用药市场发展概况</w:t>
      </w:r>
      <w:r>
        <w:rPr>
          <w:rFonts w:hint="eastAsia"/>
        </w:rPr>
        <w:br/>
      </w:r>
      <w:r>
        <w:rPr>
          <w:rFonts w:hint="eastAsia"/>
        </w:rPr>
        <w:t>　　第一节 全球儿童用药市场发展分析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欧洲地区主要国家儿童用药市场概况</w:t>
      </w:r>
      <w:r>
        <w:rPr>
          <w:rFonts w:hint="eastAsia"/>
        </w:rPr>
        <w:br/>
      </w:r>
      <w:r>
        <w:rPr>
          <w:rFonts w:hint="eastAsia"/>
        </w:rPr>
        <w:t>　　第三节 北美地区儿童用药市场概况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亚洲地区主要国家儿童用药市场概况</w:t>
      </w:r>
      <w:r>
        <w:rPr>
          <w:rFonts w:hint="eastAsia"/>
        </w:rPr>
        <w:br/>
      </w:r>
      <w:r>
        <w:rPr>
          <w:rFonts w:hint="eastAsia"/>
        </w:rPr>
        <w:t>　　第五节 全球儿童用药市场发展预测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2023-2024年中国儿童用药发展环境分析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2023-2024年中国儿童用药技术发展分析</w:t>
      </w:r>
      <w:r>
        <w:rPr>
          <w:rFonts w:hint="eastAsia"/>
        </w:rPr>
        <w:br/>
      </w:r>
      <w:r>
        <w:rPr>
          <w:rFonts w:hint="eastAsia"/>
        </w:rPr>
        <w:t>　　第一节 当前儿童用药技术发展现状分析</w:t>
      </w:r>
      <w:r>
        <w:rPr>
          <w:rFonts w:hint="eastAsia"/>
        </w:rPr>
        <w:br/>
      </w:r>
      <w:r>
        <w:rPr>
          <w:rFonts w:hint="eastAsia"/>
        </w:rPr>
        <w:t>　　第二节 儿童用药生产中需注意的问题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儿童用药市场特性分析</w:t>
      </w:r>
      <w:r>
        <w:rPr>
          <w:rFonts w:hint="eastAsia"/>
        </w:rPr>
        <w:br/>
      </w:r>
      <w:r>
        <w:rPr>
          <w:rFonts w:hint="eastAsia"/>
        </w:rPr>
        <w:t>　　第一节 儿童用药行业集中度分析</w:t>
      </w:r>
      <w:r>
        <w:rPr>
          <w:rFonts w:hint="eastAsia"/>
        </w:rPr>
        <w:br/>
      </w:r>
      <w:r>
        <w:rPr>
          <w:rFonts w:hint="eastAsia"/>
        </w:rPr>
        <w:t>　　第二节 儿童用药行业SWOT分析</w:t>
      </w:r>
      <w:r>
        <w:rPr>
          <w:rFonts w:hint="eastAsia"/>
        </w:rPr>
        <w:br/>
      </w:r>
      <w:r>
        <w:rPr>
          <w:rFonts w:hint="eastAsia"/>
        </w:rPr>
        <w:t>　　　　一、儿童用药行业优势</w:t>
      </w:r>
      <w:r>
        <w:rPr>
          <w:rFonts w:hint="eastAsia"/>
        </w:rPr>
        <w:br/>
      </w:r>
      <w:r>
        <w:rPr>
          <w:rFonts w:hint="eastAsia"/>
        </w:rPr>
        <w:t>　　　　二、儿童用药行业劣势</w:t>
      </w:r>
      <w:r>
        <w:rPr>
          <w:rFonts w:hint="eastAsia"/>
        </w:rPr>
        <w:br/>
      </w:r>
      <w:r>
        <w:rPr>
          <w:rFonts w:hint="eastAsia"/>
        </w:rPr>
        <w:t>　　　　三、儿童用药行业机会</w:t>
      </w:r>
      <w:r>
        <w:rPr>
          <w:rFonts w:hint="eastAsia"/>
        </w:rPr>
        <w:br/>
      </w:r>
      <w:r>
        <w:rPr>
          <w:rFonts w:hint="eastAsia"/>
        </w:rPr>
        <w:t>　　　　四、儿童用药行业风险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中国儿童用药发展现状</w:t>
      </w:r>
      <w:r>
        <w:rPr>
          <w:rFonts w:hint="eastAsia"/>
        </w:rPr>
        <w:br/>
      </w:r>
      <w:r>
        <w:rPr>
          <w:rFonts w:hint="eastAsia"/>
        </w:rPr>
        <w:t>　　第一节 中国儿童用药市场现状分析</w:t>
      </w:r>
      <w:r>
        <w:rPr>
          <w:rFonts w:hint="eastAsia"/>
        </w:rPr>
        <w:br/>
      </w:r>
      <w:r>
        <w:rPr>
          <w:rFonts w:hint="eastAsia"/>
        </w:rPr>
        <w:t>　　第二节 中国儿童用药行业产量情况分析及预测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一、儿童用药总体产能规模</w:t>
      </w:r>
      <w:r>
        <w:rPr>
          <w:rFonts w:hint="eastAsia"/>
        </w:rPr>
        <w:br/>
      </w:r>
      <w:r>
        <w:rPr>
          <w:rFonts w:hint="eastAsia"/>
        </w:rPr>
        <w:t>　　　　二、儿童用药生产区域分布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三、2019-2024年中国儿童用药产量统计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四、2024-2030年中国儿童用药产量预测</w:t>
      </w:r>
      <w:r>
        <w:rPr>
          <w:rFonts w:hint="eastAsia"/>
        </w:rPr>
        <w:br/>
      </w:r>
      <w:r>
        <w:rPr>
          <w:rFonts w:hint="eastAsia"/>
        </w:rPr>
        <w:t>　　第三节 中国儿童用药市场需求分析及预测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三、2024-2030年中国儿童用药市场需求量预测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一、2019-2024年中国儿童用药市场价格趋势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二、2024-2030年中国儿童用药市场价格走势预测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2019-2024年中国儿童用药进出口分析</w:t>
      </w:r>
      <w:r>
        <w:rPr>
          <w:rFonts w:hint="eastAsia"/>
        </w:rPr>
        <w:br/>
      </w:r>
      <w:r>
        <w:rPr>
          <w:rFonts w:hint="eastAsia"/>
        </w:rPr>
        <w:t>　　第一节 儿童用药进口情况分析</w:t>
      </w:r>
      <w:r>
        <w:rPr>
          <w:rFonts w:hint="eastAsia"/>
        </w:rPr>
        <w:br/>
      </w:r>
      <w:r>
        <w:rPr>
          <w:rFonts w:hint="eastAsia"/>
        </w:rPr>
        <w:t>　　第二节 儿童用药出口情况分析</w:t>
      </w:r>
      <w:r>
        <w:rPr>
          <w:rFonts w:hint="eastAsia"/>
        </w:rPr>
        <w:br/>
      </w:r>
      <w:r>
        <w:rPr>
          <w:rFonts w:hint="eastAsia"/>
        </w:rPr>
        <w:t>　　第三节 影响儿童用药进出口因素分析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一、2024年影响儿童用药行业运行的有利因素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二、2024年影响儿童用药行业运行的稳定因素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三、2024年影响儿童用药行业运行的不利因素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四、2024年我国儿童用药行业发展面临的挑战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五、2024年我国儿童用药行业发展面临的机遇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儿童用药投资建议</w:t>
      </w:r>
      <w:r>
        <w:rPr>
          <w:rFonts w:hint="eastAsia"/>
        </w:rPr>
        <w:br/>
      </w:r>
      <w:r>
        <w:rPr>
          <w:rFonts w:hint="eastAsia"/>
        </w:rPr>
        <w:t>　　第一节 2024年儿童用药市场前景分析</w:t>
      </w:r>
      <w:r>
        <w:rPr>
          <w:rFonts w:hint="eastAsia"/>
        </w:rPr>
        <w:br/>
      </w:r>
      <w:r>
        <w:rPr>
          <w:rFonts w:hint="eastAsia"/>
        </w:rPr>
        <w:t>　　第二节 2024年儿童用药发展趋势预测</w:t>
      </w:r>
      <w:r>
        <w:rPr>
          <w:rFonts w:hint="eastAsia"/>
        </w:rPr>
        <w:br/>
      </w:r>
      <w:r>
        <w:rPr>
          <w:rFonts w:hint="eastAsia"/>
        </w:rPr>
        <w:t>　　第三节 儿童用药行业投资进入壁垒分析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儿童用药行业历程</w:t>
      </w:r>
      <w:r>
        <w:rPr>
          <w:rFonts w:hint="eastAsia"/>
        </w:rPr>
        <w:br/>
      </w:r>
      <w:r>
        <w:rPr>
          <w:rFonts w:hint="eastAsia"/>
        </w:rPr>
        <w:t>　　图表 儿童用药行业生命周期</w:t>
      </w:r>
      <w:r>
        <w:rPr>
          <w:rFonts w:hint="eastAsia"/>
        </w:rPr>
        <w:br/>
      </w:r>
      <w:r>
        <w:rPr>
          <w:rFonts w:hint="eastAsia"/>
        </w:rPr>
        <w:t>　　图表 儿童用药行业产业链分析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2024-2030年中国儿童用药市场需求量预测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2024-2030年中国儿童用药行业市场容量预测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3cc6c88e408c" w:history="1">
        <w:r>
          <w:rPr>
            <w:rStyle w:val="Hyperlink"/>
          </w:rPr>
          <w:t>2024-2030年全球与中国儿童用药行业研究及发展前景报告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03cc6c88e408c" w:history="1">
        <w:r>
          <w:rPr>
            <w:rStyle w:val="Hyperlink"/>
          </w:rPr>
          <w:t>https://www.20087.com/2/95/ErTongYongYaoHangYeQianJing.html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2915a22a4a96" w:history="1">
      <w:r>
        <w:rPr>
          <w:rStyle w:val="Hyperlink"/>
        </w:rPr>
        <w:t>2024-2030年全球与中国儿童用药行业研究及发展前景报告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ErTongYongYaoHangYeQianJing.html" TargetMode="External" Id="Ra7c03cc6c88e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ErTongYongYaoHangYeQianJing.html" TargetMode="External" Id="Re2d82915a22a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2023-12-18T03:11:00Z</dcterms:created>
  <dcterms:modified xsi:type="dcterms:W3CDTF">2023-12-18T04:11:00Z</dcterms:modified>
  <dc:subject>2024-2030年全球与中国儿童用药行业研究及发展前景报告</dc:subject>
  <dc:title>2024-2030年全球与中国儿童用药行业研究及发展前景报告</dc:title>
  <cp:keywords>2024-2030年全球与中国儿童用药行业研究及发展前景报告</cp:keywords>
  <dc:description>2024-2030年全球与中国儿童用药行业研究及发展前景报告</dc:description>
</cp:coreProperties>
</file>