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2eaf4dd994932" w:history="1">
              <w:r>
                <w:rPr>
                  <w:rStyle w:val="Hyperlink"/>
                </w:rPr>
                <w:t>2025-2031年中国利塞膦酸（CAS 105462-24-6）行业现状与市场前景分析报告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2eaf4dd994932" w:history="1">
              <w:r>
                <w:rPr>
                  <w:rStyle w:val="Hyperlink"/>
                </w:rPr>
                <w:t>2025-2031年中国利塞膦酸（CAS 105462-24-6）行业现状与市场前景分析报告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2eaf4dd994932" w:history="1">
                <w:r>
                  <w:rPr>
                    <w:rStyle w:val="Hyperlink"/>
                  </w:rPr>
                  <w:t>https://www.20087.com/2/35/LiSaiLinSuan-CAS-105462-24-6-FaZhanQianJingFenXi.html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塞膦酸是一种用于治疗骨质疏松症的药物，通过抑制破骨细胞活性来减少骨吸收，从而增加骨密度。作为一种双膦酸盐类药物，它在临床上被广泛应用于预防和治疗绝经后妇女及男性的骨质疏松症，并且在某些情况下用于治疗Paget病等其他骨骼疾病。现代制药技术的进步使得利塞膦酸的生产更加高效、纯净，并且其副作用得到了有效控制。然而，尽管利塞膦酸在提高骨密度方面表现出色，但长期使用可能会引起一些不良反应，如胃肠道不适、下颌骨坏死等，这限制了其应用范围。</w:t>
      </w:r>
      <w:r>
        <w:rPr>
          <w:rFonts w:hint="eastAsia"/>
        </w:rPr>
        <w:br/>
      </w:r>
      <w:r>
        <w:rPr>
          <w:rFonts w:hint="eastAsia"/>
        </w:rPr>
        <w:t>　　未来，随着生物技术和个性化医疗的发展，利塞膦酸将朝着更安全、更个性化的方向发展。一方面，通过基因组学研究和靶向药物设计，可以开发出针对不同患者群体的新一代利塞膦酸制剂，以降低副作用并提高疗效。此外，借助纳米技术和缓释系统，可以实现药物的精准递送，提高局部浓度并减少全身暴露。另一方面，随着全球老龄化问题的加剧，对骨质疏松症治疗的需求将持续增长，推动利塞膦酸市场进一步扩大。同时，随着健康意识的提升和医疗资源的优化配置，早期筛查和干预措施将得到加强，有助于提高患者的治疗依从性和生活质量。国际合作项目的增多将进一步促进相关技术的研发与创新，推动全球骨科药物行业的发展。</w:t>
      </w:r>
      <w:r>
        <w:rPr>
          <w:rFonts w:hint="eastAsia"/>
        </w:rPr>
        <w:br/>
      </w:r>
      <w:r>
        <w:rPr>
          <w:rFonts w:hint="eastAsia"/>
        </w:rPr>
        <w:t>　　《</w:t>
      </w:r>
      <w:hyperlink r:id="R9972eaf4dd994932" w:history="1">
        <w:r>
          <w:rPr>
            <w:rStyle w:val="Hyperlink"/>
          </w:rPr>
          <w:t>2025-2031年中国利塞膦酸（CAS 105462-24-6）行业现状与市场前景分析报告</w:t>
        </w:r>
      </w:hyperlink>
      <w:r>
        <w:rPr>
          <w:rFonts w:hint="eastAsia"/>
        </w:rPr>
        <w:t>》基于对利塞膦酸（CAS 105462-24-6）行业长期跟踪研究，采用定量与定性相结合的分析方法，系统梳理利塞膦酸（CAS 105462-24-6）行业市场现状。报告从利塞膦酸（CAS 105462-24-6）供需关系角度分析市场规模、产品动态及品牌竞争格局，考察利塞膦酸（CAS 105462-24-6）重点企业经营状况，并评估利塞膦酸（CAS 105462-24-6）行业技术发展现状与创新方向。通过对利塞膦酸（CAS 105462-24-6）市场环境的分析，报告对利塞膦酸（CAS 105462-24-6）行业未来发展趋势作出预测，识别潜在发展机遇与风险因素，为相关企业的战略规划和投资决策提供参考依据。</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t>　　第一节 市场价格走势与影响因素</w:t>
      </w:r>
      <w:r>
        <w:rPr>
          <w:rFonts w:hint="eastAsia"/>
        </w:rPr>
        <w:br/>
      </w:r>
      <w:r>
        <w:rPr>
          <w:rFonts w:hint="eastAsia"/>
        </w:rPr>
        <w:t>　　　　二、价格影响因素</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三、进口产品结构特点</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二、招投标流程现状及优化建议</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t>　　第一节 中智~林~研究结论</w:t>
      </w:r>
      <w:r>
        <w:rPr>
          <w:rFonts w:hint="eastAsia"/>
        </w:rPr>
        <w:br/>
      </w:r>
      <w:r>
        <w:rPr>
          <w:rFonts w:hint="eastAsia"/>
        </w:rPr>
        <w:br/>
      </w:r>
      <w:r>
        <w:rPr>
          <w:rFonts w:hint="eastAsia"/>
        </w:rPr>
        <w:t>图表目录</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2eaf4dd994932" w:history="1">
        <w:r>
          <w:rPr>
            <w:rStyle w:val="Hyperlink"/>
          </w:rPr>
          <w:t>2025-2031年中国利塞膦酸（CAS 105462-24-6）行业现状与市场前景分析报告</w:t>
        </w:r>
      </w:hyperlink>
      <w:r>
        <w:rPr>
          <w:color w:val="C00000"/>
        </w:rPr>
        <w:t>》，报告编号：</w:t>
      </w:r>
      <w:r>
        <w:rPr>
          <w:rFonts w:hint="eastAsia"/>
          <w:color w:val="C00000"/>
        </w:rPr>
        <w:t>5299352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2eaf4dd994932" w:history="1">
        <w:r>
          <w:rPr>
            <w:rStyle w:val="Hyperlink"/>
          </w:rPr>
          <w:t>https://www.20087.com/2/35/LiSaiLinSuan-CAS-105462-24-6-FaZhanQianJingFenXi.html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塞膦酸钠多久一疗程、利塞膦酸钠片、唑来膦酸规格有几种、利塞膦酸钠片正确使用方法、唑来膦酸是第几代双膦酸盐、利塞膦酸钠片的危害及副作用、利塞膦酸钠片为什么要站立吃、利塞膦酸钠片的危害、唑来膦酸钠注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33aee3861444e" w:history="1">
      <w:r>
        <w:rPr>
          <w:rStyle w:val="Hyperlink"/>
        </w:rPr>
        <w:t>2025-2031年中国利塞膦酸（CAS 105462-24-6）行业现状与市场前景分析报告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LiSaiLinSuan-CAS-105462-24-6-FaZhanQianJingFenXi.html" TargetMode="External" Id="R9972eaf4dd994932" /></Relationships>
</file>

<file path=word/_rels/header2.xml.rels>&#65279;<?xml version="1.0" encoding="utf-8"?><Relationships xmlns="http://schemas.openxmlformats.org/package/2006/relationships"><Relationship Type="http://schemas.openxmlformats.org/officeDocument/2006/relationships/hyperlink" Target="https://www.20087.com/2/35/LiSaiLinSuan-CAS-105462-24-6-FaZhanQianJingFenXi.html" TargetMode="External" Id="Rddb33aee3861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2025-05-24T23:28:49Z</dcterms:created>
  <dcterms:modified xsi:type="dcterms:W3CDTF">2025-05-25T00:28:49Z</dcterms:modified>
  <dc:subject>2025-2031年中国利塞膦酸（CAS 105462-24-6）行业现状与市场前景分析报告</dc:subject>
  <dc:title>2025-2031年中国利塞膦酸（CAS 105462-24-6）行业现状与市场前景分析报告</dc:title>
  <cp:keywords>2025-2031年中国利塞膦酸（CAS 105462-24-6）行业现状与市场前景分析报告</cp:keywords>
  <dc:description>2025-2031年中国利塞膦酸（CAS 105462-24-6）行业现状与市场前景分析报告</dc:description>
</cp:coreProperties>
</file>