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6ae1e6fa24a86" w:history="1">
              <w:r>
                <w:rPr>
                  <w:rStyle w:val="Hyperlink"/>
                </w:rPr>
                <w:t>2026-2032年中国外周血管介入产品行业分析与发展前景报告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6ae1e6fa24a86" w:history="1">
              <w:r>
                <w:rPr>
                  <w:rStyle w:val="Hyperlink"/>
                </w:rPr>
                <w:t>2026-2032年中国外周血管介入产品行业分析与发展前景报告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6ae1e6fa24a86" w:history="1">
                <w:r>
                  <w:rPr>
                    <w:rStyle w:val="Hyperlink"/>
                  </w:rPr>
                  <w:t>https://www.20087.com/3/65/WaiZhouXueGuanJieRuChanPinDeFaZhanQianJing.html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血管介入产品是一类用于诊断和治疗外周动脉疾病（PAD）、静脉曲张、深静脉血栓等疾病的微创医疗器械，主要包括导丝、导管、球囊扩张器、支架、取栓装置等。近年来，随着人口老龄化加剧、糖尿病和高血压患者数量上升，外周血管疾病的发病率持续增长，带动相关介入产品的市场需求快速扩张。目前，主流产品已实现从进口依赖向国产替代的初步转变，部分企业在核心材料、表面涂层、精密加工等方面取得技术突破。但由于外周血管解剖结构复杂、病变部位多样，对产品的柔韧性、操控性和长期耐久性提出了更高要求，整体技术水平仍处于追赶阶段。</w:t>
      </w:r>
      <w:r>
        <w:rPr>
          <w:rFonts w:hint="eastAsia"/>
        </w:rPr>
        <w:br/>
      </w:r>
      <w:r>
        <w:rPr>
          <w:rFonts w:hint="eastAsia"/>
        </w:rPr>
        <w:t>　　未来，外周血管介入产品将在材料创新、智能化和临床适配性方面实现重要突破。高分子材料、可降解支架、仿生涂层等技术的应用，将大大提升产品的生物相容性与治疗安全性，满足不同病程阶段的个体化需求。同时，结合影像导航、AI辅助决策系统的智能导引设备将提高手术精度与医生操作效率，降低术中风险。随着医保覆盖范围扩大和基层医疗能力提升，该类产品将加速下沉至县级医院和民营医疗机构，推动市场规模持续扩大。此外，企业将进一步加强与临床专家的合作，加快产品迭代和适应症拓展，提升在全球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6ae1e6fa24a86" w:history="1">
        <w:r>
          <w:rPr>
            <w:rStyle w:val="Hyperlink"/>
          </w:rPr>
          <w:t>2026-2032年中国外周血管介入产品行业分析与发展前景报告</w:t>
        </w:r>
      </w:hyperlink>
      <w:r>
        <w:rPr>
          <w:rFonts w:hint="eastAsia"/>
        </w:rPr>
        <w:t>》基于国家统计局及相关行业协会的权威数据，系统分析了外周血管介入产品行业的市场规模、产业链结构及技术现状，并对外周血管介入产品发展趋势与市场前景进行了科学预测。报告重点解读了行业重点企业的竞争策略与品牌影响力，全面评估了外周血管介入产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外周血管介入产品行业界定</w:t>
      </w:r>
      <w:r>
        <w:rPr>
          <w:rFonts w:hint="eastAsia"/>
        </w:rPr>
        <w:br/>
      </w:r>
      <w:r>
        <w:rPr>
          <w:rFonts w:hint="eastAsia"/>
        </w:rPr>
        <w:t>　　第一节 外周血管介入产品行业定义</w:t>
      </w:r>
      <w:r>
        <w:rPr>
          <w:rFonts w:hint="eastAsia"/>
        </w:rPr>
        <w:br/>
      </w:r>
      <w:r>
        <w:rPr>
          <w:rFonts w:hint="eastAsia"/>
        </w:rPr>
        <w:t>　　第二节 外周血管介入产品行业特点分析</w:t>
      </w:r>
      <w:r>
        <w:rPr>
          <w:rFonts w:hint="eastAsia"/>
        </w:rPr>
        <w:br/>
      </w:r>
      <w:r>
        <w:rPr>
          <w:rFonts w:hint="eastAsia"/>
        </w:rPr>
        <w:t>　　第三节 外周血管介入产品行业发展历程</w:t>
      </w:r>
      <w:r>
        <w:rPr>
          <w:rFonts w:hint="eastAsia"/>
        </w:rPr>
        <w:br/>
      </w:r>
      <w:r>
        <w:rPr>
          <w:rFonts w:hint="eastAsia"/>
        </w:rPr>
        <w:t>　　第四节 外周血管介入产品产业链分析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中国外周血管介入产品行业发展环境分析</w:t>
      </w:r>
      <w:r>
        <w:rPr>
          <w:rFonts w:hint="eastAsia"/>
        </w:rPr>
        <w:br/>
      </w:r>
      <w:r>
        <w:rPr>
          <w:rFonts w:hint="eastAsia"/>
        </w:rPr>
        <w:t>　　第一节 外周血管介入产品行业经济环境分析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外周血管介入产品行业政策环境分析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一、外周血管介入产品行业相关政策</w:t>
      </w:r>
      <w:r>
        <w:rPr>
          <w:rFonts w:hint="eastAsia"/>
        </w:rPr>
        <w:br/>
      </w:r>
      <w:r>
        <w:rPr>
          <w:rFonts w:hint="eastAsia"/>
        </w:rPr>
        <w:t>　　　　二、外周血管介入产品行业相关标准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2025-2026年外周血管介入产品行业技术发展现状及趋势分析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外周血管介入产品行业技术发展现状分析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国内外外周血管介入产品行业技术差异与原因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外周血管介入产品行业技术发展方向、趋势预测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提升外周血管介入产品行业技术能力策略建议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全球外周血管介入产品行业发展态势分析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全球外周血管介入产品行业总体情况</w:t>
      </w:r>
      <w:r>
        <w:rPr>
          <w:rFonts w:hint="eastAsia"/>
        </w:rPr>
        <w:br/>
      </w:r>
      <w:r>
        <w:rPr>
          <w:rFonts w:hint="eastAsia"/>
        </w:rPr>
        <w:t>　　第二节 外周血管介入产品行业重点国家、地区市场分析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全球外周血管介入产品行业发展前景预测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中国外周血管介入产品行业市场供需状况分析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中国外周血管介入产品行业市场规模情况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中国外周血管介入产品行业市场需求状况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一、2020-2025年外周血管介入产品行业市场需求情况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二、外周血管介入产品行业市场需求特点分析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三、2026-2032年外周血管介入产品行业市场需求预测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中国外周血管介入产品行业产量情况分析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一、2020-2025年外周血管介入产品行业产量统计分析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二、外周血管介入产品行业区域产量分析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三、2026-2032年外周血管介入产品行业产量预测分析</w:t>
      </w:r>
      <w:r>
        <w:rPr>
          <w:rFonts w:hint="eastAsia"/>
        </w:rPr>
        <w:br/>
      </w:r>
      <w:r>
        <w:rPr>
          <w:rFonts w:hint="eastAsia"/>
        </w:rPr>
        <w:t>　　第四节 外周血管介入产品行业市场供需平衡状况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中国外周血管介入产品行业进出口情况分析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外周血管介入产品行业出口情况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一、2020-2025年外周血管介入产品行业出口情况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三、2026-2032年外周血管介入产品行业出口情况预测</w:t>
      </w:r>
      <w:r>
        <w:rPr>
          <w:rFonts w:hint="eastAsia"/>
        </w:rPr>
        <w:br/>
      </w:r>
      <w:r>
        <w:rPr>
          <w:rFonts w:hint="eastAsia"/>
        </w:rPr>
        <w:t>　　第二节 外周血管介入产品行业进口情况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一、2020-2025年外周血管介入产品行业进口情况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三、2026-2032年外周血管介入产品行业进口情况预测</w:t>
      </w:r>
      <w:r>
        <w:rPr>
          <w:rFonts w:hint="eastAsia"/>
        </w:rPr>
        <w:br/>
      </w:r>
      <w:r>
        <w:rPr>
          <w:rFonts w:hint="eastAsia"/>
        </w:rPr>
        <w:t>　　第三节 外周血管介入产品行业进出口面临的挑战及对策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中国外周血管介入产品行业产品价格监测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一、外周血管介入产品市场价格特征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二、当前外周血管介入产品市场价格评述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三、影响外周血管介入产品市场价格因素分析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四、未来外周血管介入产品市场价格走势预测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中国外周血管介入产品行业重点区域市场分析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外周血管介入产品行业区域市场分布情况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外周血管介入产品行业细分市场调研分析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外周血管介入产品细分产品（一）市场调研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外周血管介入产品细分产品（二）市场调研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外周血管介入产品行业上、下游市场分析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外周血管介入产品行业上游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外周血管介入产品行业下游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外周血管介入产品行业重点企业发展调研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外周血管介入产品重点企业（一）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外周血管介入产品重点企业（二）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外周血管介入产品重点企业（三）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外周血管介入产品重点企业（四）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外周血管介入产品重点企业（五）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外周血管介入产品重点企业（六）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外周血管介入产品行业风险及对策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2026-2032年外周血管介入产品行业发展环境分析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2026-2032年外周血管介入产品行业投资特性分析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一、外周血管介入产品行业进入壁垒</w:t>
      </w:r>
      <w:r>
        <w:rPr>
          <w:rFonts w:hint="eastAsia"/>
        </w:rPr>
        <w:br/>
      </w:r>
      <w:r>
        <w:rPr>
          <w:rFonts w:hint="eastAsia"/>
        </w:rPr>
        <w:t>　　　　二、外周血管介入产品行业盈利模式</w:t>
      </w:r>
      <w:r>
        <w:rPr>
          <w:rFonts w:hint="eastAsia"/>
        </w:rPr>
        <w:br/>
      </w:r>
      <w:r>
        <w:rPr>
          <w:rFonts w:hint="eastAsia"/>
        </w:rPr>
        <w:t>　　　　三、外周血管介入产品行业盈利因素</w:t>
      </w:r>
      <w:r>
        <w:rPr>
          <w:rFonts w:hint="eastAsia"/>
        </w:rPr>
        <w:br/>
      </w:r>
      <w:r>
        <w:rPr>
          <w:rFonts w:hint="eastAsia"/>
        </w:rPr>
        <w:t>　　第三节 外周血管介入产品行业“波特五力模型”分析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2026-2032年外周血管介入产品行业风险及对策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外周血管介入产品企业竞争策略分析</w:t>
      </w:r>
      <w:r>
        <w:rPr>
          <w:rFonts w:hint="eastAsia"/>
        </w:rPr>
        <w:br/>
      </w:r>
      <w:r>
        <w:rPr>
          <w:rFonts w:hint="eastAsia"/>
        </w:rPr>
        <w:t>　　第一节 外周血管介入产品市场竞争策略分析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一、2026-2032年中国外周血管介入产品市场增长潜力分析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二、2026-2032年中国外周血管介入产品主要潜力品种分析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三、现有外周血管介入产品产品竞争策略分析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四、潜力外周血管介入产品品种竞争策略选择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2026-2032年中国外周血管介入产品企业竞争策略分析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一、2026-2032年我国外周血管介入产品市场竞争趋势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二、2026-2032年外周血管介入产品行业竞争格局展望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三、2026-2032年外周血管介入产品行业竞争策略分析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四、2026-2032年外周血管介入产品企业竞争策略分析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2026-2032年中国外周血管介入产品行业发展趋势分析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一、2026-2032年外周血管介入产品技术发展趋势分析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二、2026-2032年外周血管介入产品产品发展趋势分析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三、2026-2032年外周血管介入产品行业竞争格局展望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2026-2032年中国外周血管介入产品市场趋势分析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一、2026-2032年外周血管介入产品发展趋势预测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二、2026-2032年外周血管介入产品市场前景分析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三、2026-2032年外周血管介入产品产业政策趋向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2026-2032年外周血管介入产品行业投资价值评估分析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外周血管介入产品行业发展建议分析</w:t>
      </w:r>
      <w:r>
        <w:rPr>
          <w:rFonts w:hint="eastAsia"/>
        </w:rPr>
        <w:br/>
      </w:r>
      <w:r>
        <w:rPr>
          <w:rFonts w:hint="eastAsia"/>
        </w:rPr>
        <w:t>　　第一节 外周血管介入产品行业研究结论及建议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外周血管介入产品细分行业研究结论及建议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中^智^林^－外周血管介入产品行业竞争策略总结及建议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外周血管介入产品行业历程</w:t>
      </w:r>
      <w:r>
        <w:rPr>
          <w:rFonts w:hint="eastAsia"/>
        </w:rPr>
        <w:br/>
      </w:r>
      <w:r>
        <w:rPr>
          <w:rFonts w:hint="eastAsia"/>
        </w:rPr>
        <w:t>　　图表 外周血管介入产品行业生命周期</w:t>
      </w:r>
      <w:r>
        <w:rPr>
          <w:rFonts w:hint="eastAsia"/>
        </w:rPr>
        <w:br/>
      </w:r>
      <w:r>
        <w:rPr>
          <w:rFonts w:hint="eastAsia"/>
        </w:rPr>
        <w:t>　　图表 外周血管介入产品行业产业链分析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2020-2025年外周血管介入产品行业市场容量分析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2025年中国外周血管介入产品行业需求领域分布格局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2025年中国外周血管介入产品进口国家及地区分析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2025年中国外周血管介入产品出口国家及地区分析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2020-2025年中国外周血管介入产品行业企业平均规模情况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**地区外周血管介入产品市场规模及增长情况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**地区外周血管介入产品行业市场需求情况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**地区外周血管介入产品市场规模及增长情况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**地区外周血管介入产品行业市场需求情况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**地区外周血管介入产品市场规模及增长情况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**地区外周血管介入产品行业市场需求情况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**地区外周血管介入产品市场规模及增长情况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**地区外周血管介入产品行业市场需求情况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外周血管介入产品重点企业（三）成长能力情况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2026-2032年中国外周血管介入产品行业发展趋势预测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6ae1e6fa24a86" w:history="1">
        <w:r>
          <w:rPr>
            <w:rStyle w:val="Hyperlink"/>
          </w:rPr>
          <w:t>2026-2032年中国外周血管介入产品行业分析与发展前景报告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6ae1e6fa24a86" w:history="1">
        <w:r>
          <w:rPr>
            <w:rStyle w:val="Hyperlink"/>
          </w:rPr>
          <w:t>https://www.20087.com/3/65/WaiZhouXueGuanJieRuChanPinDeFaZhanQianJing.html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血管介入包括哪些、外周血管介入产品是什么、美敦力外周血管介入、外周血管介入厂家、介入血管、外周血管介入操作规范、外周介入是什么意思、外周血管介入技术三大基础、特定周围动脉疾病的血管介入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85608a7994307" w:history="1">
      <w:r>
        <w:rPr>
          <w:rStyle w:val="Hyperlink"/>
        </w:rPr>
        <w:t>2026-2032年中国外周血管介入产品行业分析与发展前景报告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WaiZhouXueGuanJieRuChanPinDeFaZhanQianJing.html" TargetMode="External" Id="R1366ae1e6fa2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WaiZhouXueGuanJieRuChanPinDeFaZhanQianJing.html" TargetMode="External" Id="R0f185608a799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2026-01-18T04:35:31Z</dcterms:created>
  <dcterms:modified xsi:type="dcterms:W3CDTF">2026-01-18T05:35:31Z</dcterms:modified>
  <dc:subject>2026-2032年中国外周血管介入产品行业分析与发展前景报告</dc:subject>
  <dc:title>2026-2032年中国外周血管介入产品行业分析与发展前景报告</dc:title>
  <cp:keywords>2026-2032年中国外周血管介入产品行业分析与发展前景报告</cp:keywords>
  <dc:description>2026-2032年中国外周血管介入产品行业分析与发展前景报告</dc:description>
</cp:coreProperties>
</file>