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6131286dd4554" w:history="1">
              <w:r>
                <w:rPr>
                  <w:rStyle w:val="Hyperlink"/>
                </w:rPr>
                <w:t>2025-2031年中国儿童药行业研究与市场前景预测报告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6131286dd4554" w:history="1">
              <w:r>
                <w:rPr>
                  <w:rStyle w:val="Hyperlink"/>
                </w:rPr>
                <w:t>2025-2031年中国儿童药行业研究与市场前景预测报告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6131286dd4554" w:history="1">
                <w:r>
                  <w:rPr>
                    <w:rStyle w:val="Hyperlink"/>
                  </w:rPr>
                  <w:t>https://www.20087.com/6/85/ErTongYaoDeXianZhuangYuQianJing.html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是专为儿童群体研发、用于预防、治疗或诊断各类疾病的一类药品，涵盖口服液、颗粒剂、糖浆、栓剂等多种剂型。由于儿童生理结构和代谢功能与成人存在显著差异，儿童药在成分配比、剂量控制、口感设计等方面具有更高的专业性与安全性要求。目前，全球范围内对儿童用药安全的关注度不断提升，各国监管机构纷纷加强对儿童药研发、审批和使用的规范管理。尽管近年来儿童药市场规模稳步增长，但仍存在产品种类不全、剂型单一、适应症覆盖不足等问题，尤其在罕见病、慢性病等领域表现尤为突出。同时，临床试验开展难度大、企业研发投入回报周期长等因素也限制了该领域的进一步拓展。总体来看，儿童药行业正处于政策引导与市场需求双轮驱动的发展阶段。</w:t>
      </w:r>
      <w:r>
        <w:rPr>
          <w:rFonts w:hint="eastAsia"/>
        </w:rPr>
        <w:br/>
      </w:r>
      <w:r>
        <w:rPr>
          <w:rFonts w:hint="eastAsia"/>
        </w:rPr>
        <w:t>　　未来，儿童药的研发与生产将更加注重精准化、个性化和规范化。随着儿科医学研究的深入以及药物基因组学的发展，针对不同年龄段、不同疾病类型的差异化用药方案将逐步完善，推动儿童用药从“成人药减量”向“专属制剂”转型。同时，新型递送系统（如微囊缓释、口腔速溶、透皮贴剂等）的应用将进一步提升儿童服药依从性和吸收效率。在政策层面，政府将继续出台鼓励措施，如优先审评、专利保护、税收优惠等，引导制药企业加大儿童药研发投入，并推动建立全国性的儿童用药数据库和临床试验协作平台。此外，随着社会公众健康意识增强，家长对儿童用药安全性和有效性的关注度将持续上升，促使企业在质量控制、说明书清晰度、不良反应监测等方面加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6131286dd4554" w:history="1">
        <w:r>
          <w:rPr>
            <w:rStyle w:val="Hyperlink"/>
          </w:rPr>
          <w:t>2025-2031年中国儿童药行业研究与市场前景预测报告</w:t>
        </w:r>
      </w:hyperlink>
      <w:r>
        <w:rPr>
          <w:rFonts w:hint="eastAsia"/>
        </w:rPr>
        <w:t>》对儿童药产业进行了全面深入的分析。报告详细解读了儿童药行业的经济指标、市场规模、财务状况及竞争格局，并针对细分市场和重点区域进行了深入的市场调研与机会挖掘。同时，探讨了儿童药行业发展策略、营销渠道以及重点企业的运营状况。在全面分析儿童药行业发展环境的基础上，科学预测了儿童药市场的未来趋势。此外，报告还特别关注了儿童药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儿童药产业概述</w:t>
      </w:r>
      <w:r>
        <w:rPr>
          <w:rFonts w:hint="eastAsia"/>
        </w:rPr>
        <w:br/>
      </w:r>
      <w:r>
        <w:rPr>
          <w:rFonts w:hint="eastAsia"/>
        </w:rPr>
        <w:t>　　第一节 儿童药定义与分类</w:t>
      </w:r>
      <w:r>
        <w:rPr>
          <w:rFonts w:hint="eastAsia"/>
        </w:rPr>
        <w:br/>
      </w:r>
      <w:r>
        <w:rPr>
          <w:rFonts w:hint="eastAsia"/>
        </w:rPr>
        <w:t>　　第二节 儿童药产业链结构及关键环节剖析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一、2019-2024年儿童药市场规模变化及趋势分析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二、2025年儿童药行业市场规模特点</w:t>
      </w:r>
      <w:r>
        <w:rPr>
          <w:rFonts w:hint="eastAsia"/>
        </w:rPr>
        <w:br/>
      </w:r>
      <w:r>
        <w:rPr>
          <w:rFonts w:hint="eastAsia"/>
        </w:rPr>
        <w:t>　　第二节 儿童药市场规模的构成</w:t>
      </w:r>
      <w:r>
        <w:rPr>
          <w:rFonts w:hint="eastAsia"/>
        </w:rPr>
        <w:br/>
      </w:r>
      <w:r>
        <w:rPr>
          <w:rFonts w:hint="eastAsia"/>
        </w:rPr>
        <w:t>　　　　一、儿童药客户群体特征与偏好分析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三、各地区儿童药市场规模差异与特点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2019-2024年儿童药行业规模情况</w:t>
      </w:r>
      <w:r>
        <w:rPr>
          <w:rFonts w:hint="eastAsia"/>
        </w:rPr>
        <w:br/>
      </w:r>
      <w:r>
        <w:rPr>
          <w:rFonts w:hint="eastAsia"/>
        </w:rPr>
        <w:t>　　　　一、儿童药行业企业数量规模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二、儿童药行业从业人员规模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2019-2024年儿童药行业财务能力分析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一、儿童药行业盈利能力</w:t>
      </w:r>
      <w:r>
        <w:rPr>
          <w:rFonts w:hint="eastAsia"/>
        </w:rPr>
        <w:br/>
      </w:r>
      <w:r>
        <w:rPr>
          <w:rFonts w:hint="eastAsia"/>
        </w:rPr>
        <w:t>　　　　二、儿童药行业偿债能力</w:t>
      </w:r>
      <w:r>
        <w:rPr>
          <w:rFonts w:hint="eastAsia"/>
        </w:rPr>
        <w:br/>
      </w:r>
      <w:r>
        <w:rPr>
          <w:rFonts w:hint="eastAsia"/>
        </w:rPr>
        <w:t>　　　　三、儿童药行业营运能力</w:t>
      </w:r>
      <w:r>
        <w:rPr>
          <w:rFonts w:hint="eastAsia"/>
        </w:rPr>
        <w:br/>
      </w:r>
      <w:r>
        <w:rPr>
          <w:rFonts w:hint="eastAsia"/>
        </w:rPr>
        <w:t>　　　　四、儿童药行业发展能力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2019-2024年中国儿童药行业重点区域调研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二、各类渠道对儿童药行业的影响</w:t>
      </w:r>
      <w:r>
        <w:rPr>
          <w:rFonts w:hint="eastAsia"/>
        </w:rPr>
        <w:br/>
      </w:r>
      <w:r>
        <w:rPr>
          <w:rFonts w:hint="eastAsia"/>
        </w:rPr>
        <w:t>　　　　三、主要儿童药企业渠道策略研究</w:t>
      </w:r>
      <w:r>
        <w:rPr>
          <w:rFonts w:hint="eastAsia"/>
        </w:rPr>
        <w:br/>
      </w:r>
      <w:r>
        <w:rPr>
          <w:rFonts w:hint="eastAsia"/>
        </w:rPr>
        <w:t>　　第二节 儿童药行业客户分析与定位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儿童药企业发展策略分析</w:t>
      </w:r>
      <w:r>
        <w:rPr>
          <w:rFonts w:hint="eastAsia"/>
        </w:rPr>
        <w:br/>
      </w:r>
      <w:r>
        <w:rPr>
          <w:rFonts w:hint="eastAsia"/>
        </w:rPr>
        <w:t>　　第一节 儿童药市场与销售策略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一、儿童药技术的应用与创新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2025-2031年儿童药市场发展前景分析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一、儿童药市场发展潜力</w:t>
      </w:r>
      <w:r>
        <w:rPr>
          <w:rFonts w:hint="eastAsia"/>
        </w:rPr>
        <w:br/>
      </w:r>
      <w:r>
        <w:rPr>
          <w:rFonts w:hint="eastAsia"/>
        </w:rPr>
        <w:t>　　　　二、儿童药市场前景分析</w:t>
      </w:r>
      <w:r>
        <w:rPr>
          <w:rFonts w:hint="eastAsia"/>
        </w:rPr>
        <w:br/>
      </w:r>
      <w:r>
        <w:rPr>
          <w:rFonts w:hint="eastAsia"/>
        </w:rPr>
        <w:t>　　　　三、儿童药细分行业发展前景分析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2025-2031年儿童药发展趋势预测</w:t>
      </w:r>
      <w:r>
        <w:rPr>
          <w:rFonts w:hint="eastAsia"/>
        </w:rPr>
        <w:br/>
      </w:r>
      <w:r>
        <w:rPr>
          <w:rFonts w:hint="eastAsia"/>
        </w:rPr>
        <w:t>　　　　一、儿童药发展趋势预测</w:t>
      </w:r>
      <w:r>
        <w:rPr>
          <w:rFonts w:hint="eastAsia"/>
        </w:rPr>
        <w:br/>
      </w:r>
      <w:r>
        <w:rPr>
          <w:rFonts w:hint="eastAsia"/>
        </w:rPr>
        <w:t>　　　　二、儿童药市场规模预测</w:t>
      </w:r>
      <w:r>
        <w:rPr>
          <w:rFonts w:hint="eastAsia"/>
        </w:rPr>
        <w:br/>
      </w:r>
      <w:r>
        <w:rPr>
          <w:rFonts w:hint="eastAsia"/>
        </w:rPr>
        <w:t>　　　　三、儿童药细分市场发展趋势预测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一、儿童药行业挑战</w:t>
      </w:r>
      <w:r>
        <w:rPr>
          <w:rFonts w:hint="eastAsia"/>
        </w:rPr>
        <w:br/>
      </w:r>
      <w:r>
        <w:rPr>
          <w:rFonts w:hint="eastAsia"/>
        </w:rPr>
        <w:t>　　　　二、儿童药行业机遇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中智⋅林⋅－对儿童药企业和投资者的建议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儿童药介绍</w:t>
      </w:r>
      <w:r>
        <w:rPr>
          <w:rFonts w:hint="eastAsia"/>
        </w:rPr>
        <w:br/>
      </w:r>
      <w:r>
        <w:rPr>
          <w:rFonts w:hint="eastAsia"/>
        </w:rPr>
        <w:t>　　图表 儿童药图片</w:t>
      </w:r>
      <w:r>
        <w:rPr>
          <w:rFonts w:hint="eastAsia"/>
        </w:rPr>
        <w:br/>
      </w:r>
      <w:r>
        <w:rPr>
          <w:rFonts w:hint="eastAsia"/>
        </w:rPr>
        <w:t>　　图表 儿童药产业链分析</w:t>
      </w:r>
      <w:r>
        <w:rPr>
          <w:rFonts w:hint="eastAsia"/>
        </w:rPr>
        <w:br/>
      </w:r>
      <w:r>
        <w:rPr>
          <w:rFonts w:hint="eastAsia"/>
        </w:rPr>
        <w:t>　　图表 儿童药主要特点</w:t>
      </w:r>
      <w:r>
        <w:rPr>
          <w:rFonts w:hint="eastAsia"/>
        </w:rPr>
        <w:br/>
      </w:r>
      <w:r>
        <w:rPr>
          <w:rFonts w:hint="eastAsia"/>
        </w:rPr>
        <w:t>　　图表 儿童药政策分析</w:t>
      </w:r>
      <w:r>
        <w:rPr>
          <w:rFonts w:hint="eastAsia"/>
        </w:rPr>
        <w:br/>
      </w:r>
      <w:r>
        <w:rPr>
          <w:rFonts w:hint="eastAsia"/>
        </w:rPr>
        <w:t>　　图表 儿童药标准 技术</w:t>
      </w:r>
      <w:r>
        <w:rPr>
          <w:rFonts w:hint="eastAsia"/>
        </w:rPr>
        <w:br/>
      </w:r>
      <w:r>
        <w:rPr>
          <w:rFonts w:hint="eastAsia"/>
        </w:rPr>
        <w:t>　　图表 儿童药最新消息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儿童药价格走势</w:t>
      </w:r>
      <w:r>
        <w:rPr>
          <w:rFonts w:hint="eastAsia"/>
        </w:rPr>
        <w:br/>
      </w:r>
      <w:r>
        <w:rPr>
          <w:rFonts w:hint="eastAsia"/>
        </w:rPr>
        <w:t>　　图表 2024年儿童药成本和利润分析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2024年中国儿童药行业竞争力分析</w:t>
      </w:r>
      <w:r>
        <w:rPr>
          <w:rFonts w:hint="eastAsia"/>
        </w:rPr>
        <w:br/>
      </w:r>
      <w:r>
        <w:rPr>
          <w:rFonts w:hint="eastAsia"/>
        </w:rPr>
        <w:t>　　图表 儿童药优势</w:t>
      </w:r>
      <w:r>
        <w:rPr>
          <w:rFonts w:hint="eastAsia"/>
        </w:rPr>
        <w:br/>
      </w:r>
      <w:r>
        <w:rPr>
          <w:rFonts w:hint="eastAsia"/>
        </w:rPr>
        <w:t>　　图表 儿童药劣势</w:t>
      </w:r>
      <w:r>
        <w:rPr>
          <w:rFonts w:hint="eastAsia"/>
        </w:rPr>
        <w:br/>
      </w:r>
      <w:r>
        <w:rPr>
          <w:rFonts w:hint="eastAsia"/>
        </w:rPr>
        <w:t>　　图表 儿童药机会</w:t>
      </w:r>
      <w:r>
        <w:rPr>
          <w:rFonts w:hint="eastAsia"/>
        </w:rPr>
        <w:br/>
      </w:r>
      <w:r>
        <w:rPr>
          <w:rFonts w:hint="eastAsia"/>
        </w:rPr>
        <w:t>　　图表 儿童药威胁</w:t>
      </w:r>
      <w:r>
        <w:rPr>
          <w:rFonts w:hint="eastAsia"/>
        </w:rPr>
        <w:br/>
      </w:r>
      <w:r>
        <w:rPr>
          <w:rFonts w:hint="eastAsia"/>
        </w:rPr>
        <w:t>　　图表 2019-2024年中国儿童药行业盈利能力分析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儿童药品牌分析</w:t>
      </w:r>
      <w:r>
        <w:rPr>
          <w:rFonts w:hint="eastAsia"/>
        </w:rPr>
        <w:br/>
      </w:r>
      <w:r>
        <w:rPr>
          <w:rFonts w:hint="eastAsia"/>
        </w:rPr>
        <w:t>　　图表 儿童药企业（一）概述</w:t>
      </w:r>
      <w:r>
        <w:rPr>
          <w:rFonts w:hint="eastAsia"/>
        </w:rPr>
        <w:br/>
      </w:r>
      <w:r>
        <w:rPr>
          <w:rFonts w:hint="eastAsia"/>
        </w:rPr>
        <w:t>　　图表 企业儿童药业务分析</w:t>
      </w:r>
      <w:r>
        <w:rPr>
          <w:rFonts w:hint="eastAsia"/>
        </w:rPr>
        <w:br/>
      </w:r>
      <w:r>
        <w:rPr>
          <w:rFonts w:hint="eastAsia"/>
        </w:rPr>
        <w:t>　　图表 儿童药企业（一）经营情况分析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儿童药企业（二）简介</w:t>
      </w:r>
      <w:r>
        <w:rPr>
          <w:rFonts w:hint="eastAsia"/>
        </w:rPr>
        <w:br/>
      </w:r>
      <w:r>
        <w:rPr>
          <w:rFonts w:hint="eastAsia"/>
        </w:rPr>
        <w:t>　　图表 企业儿童药业务</w:t>
      </w:r>
      <w:r>
        <w:rPr>
          <w:rFonts w:hint="eastAsia"/>
        </w:rPr>
        <w:br/>
      </w:r>
      <w:r>
        <w:rPr>
          <w:rFonts w:hint="eastAsia"/>
        </w:rPr>
        <w:t>　　图表 儿童药企业（二）经营情况分析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儿童药企业（三）概况</w:t>
      </w:r>
      <w:r>
        <w:rPr>
          <w:rFonts w:hint="eastAsia"/>
        </w:rPr>
        <w:br/>
      </w:r>
      <w:r>
        <w:rPr>
          <w:rFonts w:hint="eastAsia"/>
        </w:rPr>
        <w:t>　　图表 企业儿童药业务情况</w:t>
      </w:r>
      <w:r>
        <w:rPr>
          <w:rFonts w:hint="eastAsia"/>
        </w:rPr>
        <w:br/>
      </w:r>
      <w:r>
        <w:rPr>
          <w:rFonts w:hint="eastAsia"/>
        </w:rPr>
        <w:t>　　图表 儿童药企业（三）经营情况分析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儿童药发展有利因素分析</w:t>
      </w:r>
      <w:r>
        <w:rPr>
          <w:rFonts w:hint="eastAsia"/>
        </w:rPr>
        <w:br/>
      </w:r>
      <w:r>
        <w:rPr>
          <w:rFonts w:hint="eastAsia"/>
        </w:rPr>
        <w:t>　　图表 儿童药发展不利因素分析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进入儿童药行业壁垒</w:t>
      </w:r>
      <w:r>
        <w:rPr>
          <w:rFonts w:hint="eastAsia"/>
        </w:rPr>
        <w:br/>
      </w:r>
      <w:r>
        <w:rPr>
          <w:rFonts w:hint="eastAsia"/>
        </w:rPr>
        <w:t>　　图表 2025-2031年中国儿童药行业市场容量预测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2025-2031年中国儿童药行业发展趋势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6131286dd4554" w:history="1">
        <w:r>
          <w:rPr>
            <w:rStyle w:val="Hyperlink"/>
          </w:rPr>
          <w:t>2025-2031年中国儿童药行业研究与市场前景预测报告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6131286dd4554" w:history="1">
        <w:r>
          <w:rPr>
            <w:rStyle w:val="Hyperlink"/>
          </w:rPr>
          <w:t>https://www.20087.com/6/85/ErTongYaoDeXianZhuangYuQianJing.html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热点：儿童维生素、儿童药有哪些、儿童用药60种名单、儿童药品大全图片、儿童常用药品清单、儿童药浴、儿童药排行榜10强、儿童药过期2个月还可以吃吗、儿童常用药有哪些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dca9cf043493a" w:history="1">
      <w:r>
        <w:rPr>
          <w:rStyle w:val="Hyperlink"/>
        </w:rPr>
        <w:t>2025-2031年中国儿童药行业研究与市场前景预测报告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ErTongYaoDeXianZhuangYuQianJing.html" TargetMode="External" Id="R4136131286d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ErTongYaoDeXianZhuangYuQianJing.html" TargetMode="External" Id="Raa9dca9cf043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2025-07-04T00:43:57Z</dcterms:created>
  <dcterms:modified xsi:type="dcterms:W3CDTF">2025-07-04T01:43:57Z</dcterms:modified>
  <dc:subject>2025-2031年中国儿童药行业研究与市场前景预测报告</dc:subject>
  <dc:title>2025-2031年中国儿童药行业研究与市场前景预测报告</dc:title>
  <cp:keywords>2025-2031年中国儿童药行业研究与市场前景预测报告</cp:keywords>
  <dc:description>2025-2031年中国儿童药行业研究与市场前景预测报告</dc:description>
</cp:coreProperties>
</file>