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e9db9b501458e" w:history="1">
              <w:r>
                <w:rPr>
                  <w:rStyle w:val="Hyperlink"/>
                </w:rPr>
                <w:t>中国正畸模型市场调查研究与行业前景分析报告（2026-2032年）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e9db9b501458e" w:history="1">
              <w:r>
                <w:rPr>
                  <w:rStyle w:val="Hyperlink"/>
                </w:rPr>
                <w:t>中国正畸模型市场调查研究与行业前景分析报告（2026-2032年）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e9db9b501458e" w:history="1">
                <w:r>
                  <w:rPr>
                    <w:rStyle w:val="Hyperlink"/>
                  </w:rPr>
                  <w:t>https://www.20087.com/6/05/ZhengJiMoXingDeQianJingQuShi.html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模型是用于牙齿矫正诊断、方案设计与矫治器制作的牙颌三维实体或数字模型，传统以石膏取模为主，现已逐步转向口内扫描生成的数字化模型。当前数字化正畸模型强调高精度（&lt;20μm）、咬合关系还原度及与CAD/CAM系统的兼容性，支持隐形矫治器、舌侧托槽等个性化治疗。在精准医疗与患者体验升级驱动下，临床医生对模型的软组织捕捉能力、动态𬌗运动模拟及AI辅助排牙功能提出更高要求。然而，部分口扫设备在唾液或深色牙齿区域易产生数据缺失；且数字模型缺乏真实触感，影响部分医师操作习惯。</w:t>
      </w:r>
      <w:r>
        <w:rPr>
          <w:rFonts w:hint="eastAsia"/>
        </w:rPr>
        <w:br/>
      </w:r>
      <w:r>
        <w:rPr>
          <w:rFonts w:hint="eastAsia"/>
        </w:rPr>
        <w:t>　　未来，正畸模型将向动态生物力学仿真、全流程闭环与元宇宙诊疗融合方向演进。4D模型将整合时间维度，预测牙齿移动路径与牙周响应；AI引擎可自动生成多套矫治方案并评估成功率。在交互层面，VR/AR平台将使医患共同可视化矫正过程；触觉反馈手套将模拟石膏模型手感。此外，云端协作平台将连接诊所、技工所与材料供应商，实现一键下单生产。长远来看，正畸模型不仅作为诊断工具，更将成为连接数字牙科、个性化治疗与沉浸式医患沟通的智能正畸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e9db9b501458e" w:history="1">
        <w:r>
          <w:rPr>
            <w:rStyle w:val="Hyperlink"/>
          </w:rPr>
          <w:t>中国正畸模型市场调查研究与行业前景分析报告（2026-2032年）</w:t>
        </w:r>
      </w:hyperlink>
      <w:r>
        <w:rPr>
          <w:rFonts w:hint="eastAsia"/>
        </w:rPr>
        <w:t>》以专业视角，系统分析了正畸模型行业的市场规模、价格动态及产业链结构，梳理了不同正畸模型细分领域的发展现状。报告从正畸模型技术路径、供需关系等维度，客观呈现了正畸模型领域的技术成熟度与创新方向，并对中期市场前景作出合理预测，同时评估了正畸模型重点企业的市场表现、品牌竞争力和行业集中度。报告还结合政策环境与消费升级趋势，识别了正畸模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正畸模型行业概述</w:t>
      </w:r>
      <w:r>
        <w:rPr>
          <w:rFonts w:hint="eastAsia"/>
        </w:rPr>
        <w:br/>
      </w:r>
      <w:r>
        <w:rPr>
          <w:rFonts w:hint="eastAsia"/>
        </w:rPr>
        <w:t>　　第一节 正畸模型定义与分类</w:t>
      </w:r>
      <w:r>
        <w:rPr>
          <w:rFonts w:hint="eastAsia"/>
        </w:rPr>
        <w:br/>
      </w:r>
      <w:r>
        <w:rPr>
          <w:rFonts w:hint="eastAsia"/>
        </w:rPr>
        <w:t>　　第二节 正畸模型应用领域</w:t>
      </w:r>
      <w:r>
        <w:rPr>
          <w:rFonts w:hint="eastAsia"/>
        </w:rPr>
        <w:br/>
      </w:r>
      <w:r>
        <w:rPr>
          <w:rFonts w:hint="eastAsia"/>
        </w:rPr>
        <w:t>　　第三节 正畸模型行业经济指标分析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正畸模型产业链及经营模式分析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三、正畸模型销售模式及销售渠道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全球正畸模型市场发展综述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2020-2025年全球正畸模型市场规模与趋势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主要国家与地区正畸模型市场分析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2026-2032年全球正畸模型行业发展趋势与前景预测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中国正畸模型行业市场分析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2025-2026年正畸模型产能与投资动态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一、国内正畸模型产能及利用情况</w:t>
      </w:r>
      <w:r>
        <w:rPr>
          <w:rFonts w:hint="eastAsia"/>
        </w:rPr>
        <w:br/>
      </w:r>
      <w:r>
        <w:rPr>
          <w:rFonts w:hint="eastAsia"/>
        </w:rPr>
        <w:t>　　　　二、正畸模型产能扩张与投资动态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2026-2032年正畸模型行业产量统计与趋势预测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一、2020-2025年正畸模型行业产量数据统计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1、2020-2025年正畸模型产量及增长趋势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2、2020-2025年正畸模型细分产品产量及份额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二、影响正畸模型产量的关键因素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三、2026-2032年正畸模型产量预测</w:t>
      </w:r>
      <w:r>
        <w:rPr>
          <w:rFonts w:hint="eastAsia"/>
        </w:rPr>
        <w:br/>
      </w:r>
      <w:r>
        <w:rPr>
          <w:rFonts w:hint="eastAsia"/>
        </w:rPr>
        <w:t>　　第三节 2026-2032年正畸模型市场需求与销售分析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一、2025-2026年正畸模型行业需求现状</w:t>
      </w:r>
      <w:r>
        <w:rPr>
          <w:rFonts w:hint="eastAsia"/>
        </w:rPr>
        <w:br/>
      </w:r>
      <w:r>
        <w:rPr>
          <w:rFonts w:hint="eastAsia"/>
        </w:rPr>
        <w:t>　　　　二、正畸模型客户群体与需求特点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三、2020-2025年正畸模型行业销售规模分析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四、2026-2032年正畸模型市场增长潜力与规模预测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正畸模型细分市场分析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一、2025-2026年正畸模型主要细分产品市场现状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正畸模型下游应用与客户群体分析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一、2025-2026年正畸模型各应用领域市场现状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2025-2026年正畸模型行业技术发展现状及趋势分析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正畸模型行业技术发展方向、趋势预测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一、2020-2025年正畸模型市场价格走势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正畸模型定价策略与方法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2026-2032年正畸模型价格竞争态势与趋势预测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2025-2026年重点区域正畸模型市场发展概况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2020-2025年中国正畸模型行业进出口情况分析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正畸模型行业进口情况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一、2020-2025年正畸模型进口规模及增长情况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二、正畸模型主要进口来源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正畸模型行业出口情况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一、2020-2025年正畸模型出口规模及增长情况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二、正畸模型主要出口目的地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2020-2025年中国正畸模型行业总体发展与财务状况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2020-2025年中国正畸模型行业规模情况</w:t>
      </w:r>
      <w:r>
        <w:rPr>
          <w:rFonts w:hint="eastAsia"/>
        </w:rPr>
        <w:br/>
      </w:r>
      <w:r>
        <w:rPr>
          <w:rFonts w:hint="eastAsia"/>
        </w:rPr>
        <w:t>　　　　一、正畸模型行业企业数量规模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二、正畸模型行业从业人员规模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三、正畸模型行业市场敏感性分析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2020-2025年中国正畸模型行业财务能力分析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一、正畸模型行业盈利能力</w:t>
      </w:r>
      <w:r>
        <w:rPr>
          <w:rFonts w:hint="eastAsia"/>
        </w:rPr>
        <w:br/>
      </w:r>
      <w:r>
        <w:rPr>
          <w:rFonts w:hint="eastAsia"/>
        </w:rPr>
        <w:t>　　　　二、正畸模型行业偿债能力</w:t>
      </w:r>
      <w:r>
        <w:rPr>
          <w:rFonts w:hint="eastAsia"/>
        </w:rPr>
        <w:br/>
      </w:r>
      <w:r>
        <w:rPr>
          <w:rFonts w:hint="eastAsia"/>
        </w:rPr>
        <w:t>　　　　三、正畸模型行业营运能力</w:t>
      </w:r>
      <w:r>
        <w:rPr>
          <w:rFonts w:hint="eastAsia"/>
        </w:rPr>
        <w:br/>
      </w:r>
      <w:r>
        <w:rPr>
          <w:rFonts w:hint="eastAsia"/>
        </w:rPr>
        <w:t>　　　　四、正畸模型行业发展能力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中国正畸模型行业竞争格局分析</w:t>
      </w:r>
      <w:r>
        <w:rPr>
          <w:rFonts w:hint="eastAsia"/>
        </w:rPr>
        <w:br/>
      </w:r>
      <w:r>
        <w:rPr>
          <w:rFonts w:hint="eastAsia"/>
        </w:rPr>
        <w:t>　　第一节 正畸模型行业竞争格局总览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2025-2026年正畸模型行业竞争力分析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2020-2025年正畸模型行业企业并购活动分析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2025-2026年正畸模型行业会展与招投标活动分析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一、正畸模型行业会展活动及其市场影响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2026年中国正畸模型企业发展企业发展策略与建议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正畸模型销售模式与渠道策略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正畸模型品牌与市场推广策略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正畸模型研发投入与技术创新能力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正畸模型合作联盟与资源整合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中国正畸模型行业风险与对策</w:t>
      </w:r>
      <w:r>
        <w:rPr>
          <w:rFonts w:hint="eastAsia"/>
        </w:rPr>
        <w:br/>
      </w:r>
      <w:r>
        <w:rPr>
          <w:rFonts w:hint="eastAsia"/>
        </w:rPr>
        <w:t>　　第一节 正畸模型行业SWOT分析</w:t>
      </w:r>
      <w:r>
        <w:rPr>
          <w:rFonts w:hint="eastAsia"/>
        </w:rPr>
        <w:br/>
      </w:r>
      <w:r>
        <w:rPr>
          <w:rFonts w:hint="eastAsia"/>
        </w:rPr>
        <w:t>　　　　一、正畸模型行业优势</w:t>
      </w:r>
      <w:r>
        <w:rPr>
          <w:rFonts w:hint="eastAsia"/>
        </w:rPr>
        <w:br/>
      </w:r>
      <w:r>
        <w:rPr>
          <w:rFonts w:hint="eastAsia"/>
        </w:rPr>
        <w:t>　　　　二、正畸模型行业劣势</w:t>
      </w:r>
      <w:r>
        <w:rPr>
          <w:rFonts w:hint="eastAsia"/>
        </w:rPr>
        <w:br/>
      </w:r>
      <w:r>
        <w:rPr>
          <w:rFonts w:hint="eastAsia"/>
        </w:rPr>
        <w:t>　　　　三、正畸模型市场机会</w:t>
      </w:r>
      <w:r>
        <w:rPr>
          <w:rFonts w:hint="eastAsia"/>
        </w:rPr>
        <w:br/>
      </w:r>
      <w:r>
        <w:rPr>
          <w:rFonts w:hint="eastAsia"/>
        </w:rPr>
        <w:t>　　　　四、正畸模型市场威胁</w:t>
      </w:r>
      <w:r>
        <w:rPr>
          <w:rFonts w:hint="eastAsia"/>
        </w:rPr>
        <w:br/>
      </w:r>
      <w:r>
        <w:rPr>
          <w:rFonts w:hint="eastAsia"/>
        </w:rPr>
        <w:t>　　第二节 正畸模型行业风险及对策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2026-2032年中国正畸模型行业前景与发展趋势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2025-2026年正畸模型行业发展环境分析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一、正畸模型行业主管部门与监管体制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二、正畸模型行业主要法律法规及政策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三、正畸模型行业标准与质量监管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2026-2032年正畸模型行业发展趋势与方向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2026-2032年正畸模型行业发展潜力与机遇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正畸模型行业研究结论与建议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中~智~林~：正畸模型行业发展建议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正畸模型行业历程</w:t>
      </w:r>
      <w:r>
        <w:rPr>
          <w:rFonts w:hint="eastAsia"/>
        </w:rPr>
        <w:br/>
      </w:r>
      <w:r>
        <w:rPr>
          <w:rFonts w:hint="eastAsia"/>
        </w:rPr>
        <w:t>　　图表 正畸模型行业生命周期</w:t>
      </w:r>
      <w:r>
        <w:rPr>
          <w:rFonts w:hint="eastAsia"/>
        </w:rPr>
        <w:br/>
      </w:r>
      <w:r>
        <w:rPr>
          <w:rFonts w:hint="eastAsia"/>
        </w:rPr>
        <w:t>　　图表 正畸模型行业产业链分析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2020-2025年正畸模型行业市场容量分析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2020-2025年中国正畸模型市场需求量及增速统计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2025年中国正畸模型行业需求领域分布格局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2020-2025年中国正畸模型进口数量分析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2020-2025年中国正畸模型进口金额分析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2020-2025年中国正畸模型出口数量分析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2020-2025年中国正畸模型出口金额分析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2025年中国正畸模型进口国家及地区分析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2025年中国正畸模型出口国家及地区分析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2020-2025年中国正畸模型行业企业平均规模情况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2026-2032年中国正畸模型行业产能预测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2026-2032年中国正畸模型行业产量预测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2026-2032年中国正畸模型市场需求量预测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2026-2032年中国正畸模型行业供需平衡预测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2026-2032年中国正畸模型行业市场容量预测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2026-2032年中国正畸模型行业市场规模预测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2026-2032年中国正畸模型市场前景分析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2026-2032年中国正畸模型行业发展趋势预测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e9db9b501458e" w:history="1">
        <w:r>
          <w:rPr>
            <w:rStyle w:val="Hyperlink"/>
          </w:rPr>
          <w:t>中国正畸模型市场调查研究与行业前景分析报告（2026-2032年）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e9db9b501458e" w:history="1">
        <w:r>
          <w:rPr>
            <w:rStyle w:val="Hyperlink"/>
          </w:rPr>
          <w:t>https://www.20087.com/6/05/ZhengJiMoXingDeQianJingQuShi.html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0e90b63a4c0c" w:history="1">
      <w:r>
        <w:rPr>
          <w:rStyle w:val="Hyperlink"/>
        </w:rPr>
        <w:t>中国正畸模型市场调查研究与行业前景分析报告（2026-2032年）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engJiMoXingDeQianJingQuShi.html" TargetMode="External" Id="Rec8e9db9b50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engJiMoXingDeQianJingQuShi.html" TargetMode="External" Id="R66280e90b63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2025-12-24T01:48:35Z</dcterms:created>
  <dcterms:modified xsi:type="dcterms:W3CDTF">2025-12-24T02:48:35Z</dcterms:modified>
  <dc:subject>中国正畸模型市场调查研究与行业前景分析报告（2026-2032年）</dc:subject>
  <dc:title>中国正畸模型市场调查研究与行业前景分析报告（2026-2032年）</dc:title>
  <cp:keywords>中国正畸模型市场调查研究与行业前景分析报告（2026-2032年）</cp:keywords>
  <dc:description>中国正畸模型市场调查研究与行业前景分析报告（2026-2032年）</dc:description>
</cp:coreProperties>
</file>