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36b18a6f465f" w:history="1">
              <w:r>
                <w:rPr>
                  <w:rStyle w:val="Hyperlink"/>
                </w:rPr>
                <w:t>2025-2031年中国生物医药行业发展调研与前景趋势报告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36b18a6f465f" w:history="1">
              <w:r>
                <w:rPr>
                  <w:rStyle w:val="Hyperlink"/>
                </w:rPr>
                <w:t>2025-2031年中国生物医药行业发展调研与前景趋势报告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836b18a6f465f" w:history="1">
                <w:r>
                  <w:rPr>
                    <w:rStyle w:val="Hyperlink"/>
                  </w:rPr>
                  <w:t>https://www.20087.com/7/85/ShengWuYiYaoDeFaZhanQuShi.html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作为全球健康产业的创新引擎，近年来在全球范围内经历了从传统药物向生物技术药物、个性化治疗的转变。随着基因编辑、细胞治疗、抗体药物等生物技术的突破，生物医药行业在肿瘤、罕见病、自身免疫疾病等领域取得了重大进展，为患者提供了更多治疗选择。同时，精准医疗的理念推动了生物医药向个性化、定制化方向发展，如基于个体基因组信息的药物设计、治疗方案优化。</w:t>
      </w:r>
      <w:r>
        <w:rPr>
          <w:rFonts w:hint="eastAsia"/>
        </w:rPr>
        <w:br/>
      </w:r>
      <w:r>
        <w:rPr>
          <w:rFonts w:hint="eastAsia"/>
        </w:rPr>
        <w:t>　　未来，生物医药行业的发展趋势将更加注重跨学科融合和全球合作。在跨学科融合方面，生物医药将加强与人工智能、大数据、纳米技术等领域的合作，如开发基于AI的药物筛选平台、利用纳米颗粒的靶向给药系统，加速新药研发和转化医学的进程。在全球合作方面，生物医药将深化国际间的技术交流、临床试验合作、知识产权共享，构建开放、协同的全球创新网络，共同应对重大疾病挑战。此外，生物医药行业还将加强与伦理学、法学等社会科学的对话，确保生物技术创新的伦理合法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836b18a6f465f" w:history="1">
        <w:r>
          <w:rPr>
            <w:rStyle w:val="Hyperlink"/>
          </w:rPr>
          <w:t>2025-2031年中国生物医药行业发展调研与前景趋势报告</w:t>
        </w:r>
      </w:hyperlink>
      <w:r>
        <w:rPr>
          <w:rFonts w:hint="eastAsia"/>
        </w:rPr>
        <w:t>》通过严谨的分析、翔实的数据及直观的图表，系统解析了生物医药行业的市场规模、需求变化、价格波动及产业链结构。报告全面评估了当前生物医药市场现状，科学预测了未来市场前景与发展趋势，重点剖析了生物医药细分市场的机遇与挑战。同时，报告对生物医药重点企业的竞争地位及市场集中度进行了评估，为生物医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生物医药定义</w:t>
      </w:r>
      <w:r>
        <w:rPr>
          <w:rFonts w:hint="eastAsia"/>
        </w:rPr>
        <w:br/>
      </w:r>
      <w:r>
        <w:rPr>
          <w:rFonts w:hint="eastAsia"/>
        </w:rPr>
        <w:t>　　第二节 生物医药行业特点</w:t>
      </w:r>
      <w:r>
        <w:rPr>
          <w:rFonts w:hint="eastAsia"/>
        </w:rPr>
        <w:br/>
      </w:r>
      <w:r>
        <w:rPr>
          <w:rFonts w:hint="eastAsia"/>
        </w:rPr>
        <w:t>　　第三节 生物医药产业链分析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2024-2025年中国生物医药行业运行环境分析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中国生物医药运行经济环境分析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一、生物医药行业监管体制</w:t>
      </w:r>
      <w:r>
        <w:rPr>
          <w:rFonts w:hint="eastAsia"/>
        </w:rPr>
        <w:br/>
      </w:r>
      <w:r>
        <w:rPr>
          <w:rFonts w:hint="eastAsia"/>
        </w:rPr>
        <w:t>　　　　二、生物医药行业主要法规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三、主要生物医药产业政策</w:t>
      </w:r>
      <w:r>
        <w:rPr>
          <w:rFonts w:hint="eastAsia"/>
        </w:rPr>
        <w:br/>
      </w:r>
      <w:r>
        <w:rPr>
          <w:rFonts w:hint="eastAsia"/>
        </w:rPr>
        <w:t>　　第三节 中国生物医药产业社会环境分析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2024-2025年全球生物医药行业发展态势分析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全球主要国家生物医药市场现状</w:t>
      </w:r>
      <w:r>
        <w:rPr>
          <w:rFonts w:hint="eastAsia"/>
        </w:rPr>
        <w:br/>
      </w:r>
      <w:r>
        <w:rPr>
          <w:rFonts w:hint="eastAsia"/>
        </w:rPr>
        <w:t>　　第三节 全球生物医药行业发展趋势预测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2019-2024年中国生物医药行业规模情况</w:t>
      </w:r>
      <w:r>
        <w:rPr>
          <w:rFonts w:hint="eastAsia"/>
        </w:rPr>
        <w:br/>
      </w:r>
      <w:r>
        <w:rPr>
          <w:rFonts w:hint="eastAsia"/>
        </w:rPr>
        <w:t>　　　　一、生物医药行业市场规模情况分析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二、生物医药行业单位规模情况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三、生物医药行业人员规模情况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2024-2025年中国生物医药行业热点动态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2025年中国生物医药行业面临的挑战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中国重点地区生物医药行业市场调研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国内生物医药行业价格回顾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中国生物医药行业客户调研</w:t>
      </w:r>
      <w:r>
        <w:rPr>
          <w:rFonts w:hint="eastAsia"/>
        </w:rPr>
        <w:br/>
      </w:r>
      <w:r>
        <w:rPr>
          <w:rFonts w:hint="eastAsia"/>
        </w:rPr>
        <w:t>　　　　一、生物医药行业客户偏好调查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三、生物医药品牌忠诚度调查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生物医药市场策略分析</w:t>
      </w:r>
      <w:r>
        <w:rPr>
          <w:rFonts w:hint="eastAsia"/>
        </w:rPr>
        <w:br/>
      </w:r>
      <w:r>
        <w:rPr>
          <w:rFonts w:hint="eastAsia"/>
        </w:rPr>
        <w:t>　　　　一、生物医药价格策略分析</w:t>
      </w:r>
      <w:r>
        <w:rPr>
          <w:rFonts w:hint="eastAsia"/>
        </w:rPr>
        <w:br/>
      </w:r>
      <w:r>
        <w:rPr>
          <w:rFonts w:hint="eastAsia"/>
        </w:rPr>
        <w:t>　　　　二、生物医药渠道策略分析</w:t>
      </w:r>
      <w:r>
        <w:rPr>
          <w:rFonts w:hint="eastAsia"/>
        </w:rPr>
        <w:br/>
      </w:r>
      <w:r>
        <w:rPr>
          <w:rFonts w:hint="eastAsia"/>
        </w:rPr>
        <w:t>　　第二节 生物医药销售策略分析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生物医药行业SWOT模型分析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一、生物医药行业优势分析</w:t>
      </w:r>
      <w:r>
        <w:rPr>
          <w:rFonts w:hint="eastAsia"/>
        </w:rPr>
        <w:br/>
      </w:r>
      <w:r>
        <w:rPr>
          <w:rFonts w:hint="eastAsia"/>
        </w:rPr>
        <w:t>　　　　二、生物医药行业劣势分析</w:t>
      </w:r>
      <w:r>
        <w:rPr>
          <w:rFonts w:hint="eastAsia"/>
        </w:rPr>
        <w:br/>
      </w:r>
      <w:r>
        <w:rPr>
          <w:rFonts w:hint="eastAsia"/>
        </w:rPr>
        <w:t>　　　　三、生物医药行业机会分析</w:t>
      </w:r>
      <w:r>
        <w:rPr>
          <w:rFonts w:hint="eastAsia"/>
        </w:rPr>
        <w:br/>
      </w:r>
      <w:r>
        <w:rPr>
          <w:rFonts w:hint="eastAsia"/>
        </w:rPr>
        <w:t>　　　　四、生物医药行业风险分析</w:t>
      </w:r>
      <w:r>
        <w:rPr>
          <w:rFonts w:hint="eastAsia"/>
        </w:rPr>
        <w:br/>
      </w:r>
      <w:r>
        <w:rPr>
          <w:rFonts w:hint="eastAsia"/>
        </w:rPr>
        <w:t>　　第二节 生物医药行业投资风险及控制策略分析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2025-2031年生物医药行业投资潜力分析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一、生物医药行业重点可投资领域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二、生物医药行业目标市场需求潜力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三、生物医药行业投资潜力综合评判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一、2025年生物医药市场前景分析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二、2025年生物医药发展趋势预测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三、2025-2031年我国生物医药行业发展剖析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五、未来生物医药行业发展变局剖析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生物医药介绍</w:t>
      </w:r>
      <w:r>
        <w:rPr>
          <w:rFonts w:hint="eastAsia"/>
        </w:rPr>
        <w:br/>
      </w:r>
      <w:r>
        <w:rPr>
          <w:rFonts w:hint="eastAsia"/>
        </w:rPr>
        <w:t>　　图表 生物医药图片</w:t>
      </w:r>
      <w:r>
        <w:rPr>
          <w:rFonts w:hint="eastAsia"/>
        </w:rPr>
        <w:br/>
      </w:r>
      <w:r>
        <w:rPr>
          <w:rFonts w:hint="eastAsia"/>
        </w:rPr>
        <w:t>　　图表 生物医药产业链调研</w:t>
      </w:r>
      <w:r>
        <w:rPr>
          <w:rFonts w:hint="eastAsia"/>
        </w:rPr>
        <w:br/>
      </w:r>
      <w:r>
        <w:rPr>
          <w:rFonts w:hint="eastAsia"/>
        </w:rPr>
        <w:t>　　图表 生物医药行业特点</w:t>
      </w:r>
      <w:r>
        <w:rPr>
          <w:rFonts w:hint="eastAsia"/>
        </w:rPr>
        <w:br/>
      </w:r>
      <w:r>
        <w:rPr>
          <w:rFonts w:hint="eastAsia"/>
        </w:rPr>
        <w:t>　　图表 生物医药政策</w:t>
      </w:r>
      <w:r>
        <w:rPr>
          <w:rFonts w:hint="eastAsia"/>
        </w:rPr>
        <w:br/>
      </w:r>
      <w:r>
        <w:rPr>
          <w:rFonts w:hint="eastAsia"/>
        </w:rPr>
        <w:t>　　图表 生物医药技术 标准</w:t>
      </w:r>
      <w:r>
        <w:rPr>
          <w:rFonts w:hint="eastAsia"/>
        </w:rPr>
        <w:br/>
      </w:r>
      <w:r>
        <w:rPr>
          <w:rFonts w:hint="eastAsia"/>
        </w:rPr>
        <w:t>　　图表 生物医药最新消息 动态</w:t>
      </w:r>
      <w:r>
        <w:rPr>
          <w:rFonts w:hint="eastAsia"/>
        </w:rPr>
        <w:br/>
      </w:r>
      <w:r>
        <w:rPr>
          <w:rFonts w:hint="eastAsia"/>
        </w:rPr>
        <w:t>　　图表 生物医药行业现状</w:t>
      </w:r>
      <w:r>
        <w:rPr>
          <w:rFonts w:hint="eastAsia"/>
        </w:rPr>
        <w:br/>
      </w:r>
      <w:r>
        <w:rPr>
          <w:rFonts w:hint="eastAsia"/>
        </w:rPr>
        <w:t>　　图表 2019-2024年生物医药行业市场容量统计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2019-2024年中国生物医药市场规模情况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2019-2024年中国生物医药销售统计</w:t>
      </w:r>
      <w:r>
        <w:rPr>
          <w:rFonts w:hint="eastAsia"/>
        </w:rPr>
        <w:br/>
      </w:r>
      <w:r>
        <w:rPr>
          <w:rFonts w:hint="eastAsia"/>
        </w:rPr>
        <w:t>　　图表 2019-2024年中国生物医药利润总额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2019-2024年中国生物医药企业数量统计</w:t>
      </w:r>
      <w:r>
        <w:rPr>
          <w:rFonts w:hint="eastAsia"/>
        </w:rPr>
        <w:br/>
      </w:r>
      <w:r>
        <w:rPr>
          <w:rFonts w:hint="eastAsia"/>
        </w:rPr>
        <w:t>　　图表 2024年生物医药成本和利润分析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生物医药品牌分析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**地区生物医药市场需求分析</w:t>
      </w:r>
      <w:r>
        <w:rPr>
          <w:rFonts w:hint="eastAsia"/>
        </w:rPr>
        <w:br/>
      </w:r>
      <w:r>
        <w:rPr>
          <w:rFonts w:hint="eastAsia"/>
        </w:rPr>
        <w:t>　　图表 生物医药上游发展</w:t>
      </w:r>
      <w:r>
        <w:rPr>
          <w:rFonts w:hint="eastAsia"/>
        </w:rPr>
        <w:br/>
      </w:r>
      <w:r>
        <w:rPr>
          <w:rFonts w:hint="eastAsia"/>
        </w:rPr>
        <w:t>　　图表 生物医药下游发展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生物医药企业（二）简介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生物医药企业（四）简介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生物医药投资、并购情况</w:t>
      </w:r>
      <w:r>
        <w:rPr>
          <w:rFonts w:hint="eastAsia"/>
        </w:rPr>
        <w:br/>
      </w:r>
      <w:r>
        <w:rPr>
          <w:rFonts w:hint="eastAsia"/>
        </w:rPr>
        <w:t>　　图表 生物医药优势</w:t>
      </w:r>
      <w:r>
        <w:rPr>
          <w:rFonts w:hint="eastAsia"/>
        </w:rPr>
        <w:br/>
      </w:r>
      <w:r>
        <w:rPr>
          <w:rFonts w:hint="eastAsia"/>
        </w:rPr>
        <w:t>　　图表 生物医药劣势</w:t>
      </w:r>
      <w:r>
        <w:rPr>
          <w:rFonts w:hint="eastAsia"/>
        </w:rPr>
        <w:br/>
      </w:r>
      <w:r>
        <w:rPr>
          <w:rFonts w:hint="eastAsia"/>
        </w:rPr>
        <w:t>　　图表 生物医药机会</w:t>
      </w:r>
      <w:r>
        <w:rPr>
          <w:rFonts w:hint="eastAsia"/>
        </w:rPr>
        <w:br/>
      </w:r>
      <w:r>
        <w:rPr>
          <w:rFonts w:hint="eastAsia"/>
        </w:rPr>
        <w:t>　　图表 生物医药威胁</w:t>
      </w:r>
      <w:r>
        <w:rPr>
          <w:rFonts w:hint="eastAsia"/>
        </w:rPr>
        <w:br/>
      </w:r>
      <w:r>
        <w:rPr>
          <w:rFonts w:hint="eastAsia"/>
        </w:rPr>
        <w:t>　　图表 进入生物医药行业壁垒</w:t>
      </w:r>
      <w:r>
        <w:rPr>
          <w:rFonts w:hint="eastAsia"/>
        </w:rPr>
        <w:br/>
      </w:r>
      <w:r>
        <w:rPr>
          <w:rFonts w:hint="eastAsia"/>
        </w:rPr>
        <w:t>　　图表 生物医药发展有利因素</w:t>
      </w:r>
      <w:r>
        <w:rPr>
          <w:rFonts w:hint="eastAsia"/>
        </w:rPr>
        <w:br/>
      </w:r>
      <w:r>
        <w:rPr>
          <w:rFonts w:hint="eastAsia"/>
        </w:rPr>
        <w:t>　　图表 生物医药发展不利因素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36b18a6f465f" w:history="1">
        <w:r>
          <w:rPr>
            <w:rStyle w:val="Hyperlink"/>
          </w:rPr>
          <w:t>2025-2031年中国生物医药行业发展调研与前景趋势报告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836b18a6f465f" w:history="1">
        <w:r>
          <w:rPr>
            <w:rStyle w:val="Hyperlink"/>
          </w:rPr>
          <w:t>https://www.20087.com/7/85/ShengWuYiYaoDeFaZhanQuShi.html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ab1677fce4f1a" w:history="1">
      <w:r>
        <w:rPr>
          <w:rStyle w:val="Hyperlink"/>
        </w:rPr>
        <w:t>2025-2031年中国生物医药行业发展调研与前景趋势报告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gWuYiYaoDeFaZhanQuShi.html" TargetMode="External" Id="R641836b18a6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gWuYiYaoDeFaZhanQuShi.html" TargetMode="External" Id="R246ab1677fce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2025-01-24T07:58:00Z</dcterms:created>
  <dcterms:modified xsi:type="dcterms:W3CDTF">2025-01-24T08:58:00Z</dcterms:modified>
  <dc:subject>2025-2031年中国生物医药行业发展调研与前景趋势报告</dc:subject>
  <dc:title>2025-2031年中国生物医药行业发展调研与前景趋势报告</dc:title>
  <cp:keywords>2025-2031年中国生物医药行业发展调研与前景趋势报告</cp:keywords>
  <dc:description>2025-2031年中国生物医药行业发展调研与前景趋势报告</dc:description>
</cp:coreProperties>
</file>