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bad561c34b58" w:history="1">
              <w:r>
                <w:rPr>
                  <w:rStyle w:val="Hyperlink"/>
                </w:rPr>
                <w:t>2024-2030年中国医药用气雾剂行业发展研究分析与发展趋势预测报告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bad561c34b58" w:history="1">
              <w:r>
                <w:rPr>
                  <w:rStyle w:val="Hyperlink"/>
                </w:rPr>
                <w:t>2024-2030年中国医药用气雾剂行业发展研究分析与发展趋势预测报告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abad561c34b58" w:history="1">
                <w:r>
                  <w:rPr>
                    <w:rStyle w:val="Hyperlink"/>
                  </w:rPr>
                  <w:t>https://www.20087.com/7/35/YiYaoYongQiWuJiShiChangXianZhuan.html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吸入式气雾剂和皮肤喷雾，因其方便快捷的给药方式，在哮喘、皮肤病和运动损伤治疗中得到广泛应用。随着药物传输技术的进步，气雾剂的药物吸收率和定位准确性不断提高。然而，气雾剂的环保性和安全性是行业关注的重点。</w:t>
      </w:r>
      <w:r>
        <w:rPr>
          <w:rFonts w:hint="eastAsia"/>
        </w:rPr>
        <w:br/>
      </w:r>
      <w:r>
        <w:rPr>
          <w:rFonts w:hint="eastAsia"/>
        </w:rPr>
        <w:t>　　未来，医药用气雾剂将更加注重环保和患者友好。采用环保推进剂，如氢氟烷烃（HFA）代替氯氟烃（CFC），将减少对臭氧层的破坏。同时，智能气雾剂技术，如剂量计数器和智能传感器，将提高用药的准确性和依从性。此外，针对特殊群体，如儿童和老年人的气雾剂设计，将考虑到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bad561c34b58" w:history="1">
        <w:r>
          <w:rPr>
            <w:rStyle w:val="Hyperlink"/>
          </w:rPr>
          <w:t>2024-2030年中国医药用气雾剂行业发展研究分析与发展趋势预测报告</w:t>
        </w:r>
      </w:hyperlink>
      <w:r>
        <w:rPr>
          <w:rFonts w:hint="eastAsia"/>
        </w:rPr>
        <w:t>》基于对医药用气雾剂行业的深入研究和市场监测数据，全面分析了医药用气雾剂行业现状、市场需求与市场规模。医药用气雾剂报告详细探讨了产业链结构，价格动态，以及医药用气雾剂各细分市场的特点。同时，还科学预测了市场前景与发展趋势，深入剖析了医药用气雾剂品牌竞争格局，市场集中度，以及重点企业的经营状况。医药用气雾剂报告旨在挖掘行业投资价值，揭示潜在风险与机遇，为投资者和决策者提供专业、科学、客观的战略建议，是了解医药用气雾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2024年世界医药用气雾剂产业运行动态分析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2024年世界主要国家医药用气雾剂运行分析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　　四、关于药用吸入式气雾剂用氯氟烃豁免使用量的公告</w:t>
      </w:r>
      <w:r>
        <w:rPr>
          <w:rFonts w:hint="eastAsia"/>
        </w:rPr>
        <w:br/>
      </w:r>
      <w:r>
        <w:rPr>
          <w:rFonts w:hint="eastAsia"/>
        </w:rPr>
        <w:t>　　第三节 2024年中国医用气雾剂市场社会环境分析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2024年中国气雾剂产业现状综述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2024年中国气雾剂市场透析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2024年中国气雾剂产业热点问题探讨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2024年中国医药气雾剂市场运行分析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2024年中国医药气雾剂存在的问题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三、医药气雾剂市场竞争优势分析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气雾剂产品结构分析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bad561c34b58" w:history="1">
        <w:r>
          <w:rPr>
            <w:rStyle w:val="Hyperlink"/>
          </w:rPr>
          <w:t>2024-2030年中国医药用气雾剂行业发展研究分析与发展趋势预测报告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abad561c34b58" w:history="1">
        <w:r>
          <w:rPr>
            <w:rStyle w:val="Hyperlink"/>
          </w:rPr>
          <w:t>https://www.20087.com/7/35/YiYaoYongQiWuJiShiChangXianZhuan.html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64d452fb54411" w:history="1">
      <w:r>
        <w:rPr>
          <w:rStyle w:val="Hyperlink"/>
        </w:rPr>
        <w:t>2024-2030年中国医药用气雾剂行业发展研究分析与发展趋势预测报告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aoYongQiWuJiShiChangXianZhuan.html" TargetMode="External" Id="Rca6abad561c3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aoYongQiWuJiShiChangXianZhuan.html" TargetMode="External" Id="R55764d452fb5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2024-04-08T07:08:00Z</dcterms:created>
  <dcterms:modified xsi:type="dcterms:W3CDTF">2024-04-08T08:08:00Z</dcterms:modified>
  <dc:subject>2024-2030年中国医药用气雾剂行业发展研究分析与发展趋势预测报告</dc:subject>
  <dc:title>2024-2030年中国医药用气雾剂行业发展研究分析与发展趋势预测报告</dc:title>
  <cp:keywords>2024-2030年中国医药用气雾剂行业发展研究分析与发展趋势预测报告</cp:keywords>
  <dc:description>2024-2030年中国医药用气雾剂行业发展研究分析与发展趋势预测报告</dc:description>
</cp:coreProperties>
</file>