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692c7df43421a" w:history="1">
              <w:r>
                <w:rPr>
                  <w:rStyle w:val="Hyperlink"/>
                </w:rPr>
                <w:t>全球与中国活性生物骨产品行业市场调研及前景趋势报告（2026-2032年）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692c7df43421a" w:history="1">
              <w:r>
                <w:rPr>
                  <w:rStyle w:val="Hyperlink"/>
                </w:rPr>
                <w:t>全球与中国活性生物骨产品行业市场调研及前景趋势报告（2026-2032年）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692c7df43421a" w:history="1">
                <w:r>
                  <w:rPr>
                    <w:rStyle w:val="Hyperlink"/>
                  </w:rPr>
                  <w:t>https://www.20087.com/7/15/HuoXingShengWuGuChanPinDeQianJing.html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生物骨产品是一类具有骨传导、骨诱导甚至骨生成能力的植入性医疗器械，通常由脱钙骨基质（DBM）、羟基磷灰石/β-磷酸三钙复合材料或含生长因子的支架构成，用于脊柱融合、骨缺损填充及牙槽重建。活性生物骨产品通过FDA 510(k)或CE认证，强调生物相容性、可降解性与三维多孔结构以支持细胞迁移。然而，脱钙骨来源受限于供体筛查与病毒灭活工艺；合成材料虽成分可控，但缺乏天然骨的生物活性信号。此外，临床效果高度依赖术者操作与局部微环境，缺乏标准化植入方案。</w:t>
      </w:r>
      <w:r>
        <w:rPr>
          <w:rFonts w:hint="eastAsia"/>
        </w:rPr>
        <w:br/>
      </w:r>
      <w:r>
        <w:rPr>
          <w:rFonts w:hint="eastAsia"/>
        </w:rPr>
        <w:t>　　未来，活性生物骨产品将向个性化制造、干细胞整合与智能响应升级。市场调研网指出，3D打印技术可基于CT数据定制仿生孔隙结构；负载BMP-2或外泌体的缓释系统将提升成骨效率。在再生医学与医保控费双重驱动下，产品将聚焦“一次手术成功”以降低翻修率。长远看，若能建立覆盖原材料—加工—临床随访的全链条质量评价体系，并推动真实世界研究纳入医保报销决策，活性生物骨产品将在骨科修复领域中，从被动填充材料升级为主动引导组织再生、可量化疗效的先进治疗型生物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692c7df43421a" w:history="1">
        <w:r>
          <w:rPr>
            <w:rStyle w:val="Hyperlink"/>
          </w:rPr>
          <w:t>全球与中国活性生物骨产品行业市场调研及前景趋势报告（2026-2032年）</w:t>
        </w:r>
      </w:hyperlink>
      <w:r>
        <w:rPr>
          <w:rFonts w:hint="eastAsia"/>
        </w:rPr>
        <w:t>》，2025年活性生物骨产品行业市场规模达 亿元，预计2032年市场规模将达 亿元，期间年均复合增长率（CAGR）达 %。报告全面分析了活性生物骨产品行业的市场规模、产业链结构及技术现状，结合活性生物骨产品市场需求、价格动态与竞争格局，提供了清晰的数据支持。报告预测了活性生物骨产品发展趋势与市场前景，重点解读了活性生物骨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按产品类型细分，全球活性生物骨产品市场规模2021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颗粒型</w:t>
      </w:r>
      <w:r>
        <w:rPr>
          <w:rFonts w:hint="eastAsia"/>
        </w:rPr>
        <w:br/>
      </w:r>
      <w:r>
        <w:rPr>
          <w:rFonts w:hint="eastAsia"/>
        </w:rPr>
        <w:t>　　　　1.3.3 圆柱型</w:t>
      </w:r>
      <w:r>
        <w:rPr>
          <w:rFonts w:hint="eastAsia"/>
        </w:rPr>
        <w:br/>
      </w:r>
      <w:r>
        <w:rPr>
          <w:rFonts w:hint="eastAsia"/>
        </w:rPr>
        <w:t>　　　　1.3.4 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按应用细分，全球活性生物骨产品市场规模2021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骨科</w:t>
      </w:r>
      <w:r>
        <w:rPr>
          <w:rFonts w:hint="eastAsia"/>
        </w:rPr>
        <w:br/>
      </w:r>
      <w:r>
        <w:rPr>
          <w:rFonts w:hint="eastAsia"/>
        </w:rPr>
        <w:t>　　　　1.4.3 牙科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活性生物骨产品行业发展总体概况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活性生物骨产品行业发展主要特点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活性生物骨产品行业发展影响因素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活性生物骨产品有利因素</w:t>
      </w:r>
      <w:r>
        <w:rPr>
          <w:rFonts w:hint="eastAsia"/>
        </w:rPr>
        <w:br/>
      </w:r>
      <w:r>
        <w:rPr>
          <w:rFonts w:hint="eastAsia"/>
        </w:rPr>
        <w:t>　　　　1.5.3 .2 活性生物骨产品不利因素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全球市场，近三年活性生物骨产品主要企业占有率及排名（按销量）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活性生物骨产品主要企业在国际市场占有率（按销量，2023-2026）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2025年活性生物骨产品主要企业在国际市场排名（按销量）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全球市场主要企业活性生物骨产品销量（2023-2026）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全球市场，近三年活性生物骨产品主要企业占有率及排名（按收入）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活性生物骨产品主要企业在国际市场占有率（按收入，2023-2026）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2025年活性生物骨产品主要企业在国际市场排名（按收入）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全球市场主要企业活性生物骨产品销售收入（2023-2026）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全球市场主要企业活性生物骨产品销售价格（2023-2026）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中国市场，近三年活性生物骨产品主要企业占有率及排名（按销量）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活性生物骨产品主要企业在中国市场占有率（按销量，2023-2026）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2025年活性生物骨产品主要企业在中国市场排名（按销量）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中国市场主要企业活性生物骨产品销量（2023-2026）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中国市场，近三年活性生物骨产品主要企业占有率及排名（按收入）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活性生物骨产品主要企业在中国市场占有率（按收入，2023-2026）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2025年活性生物骨产品主要企业在中国市场排名（按收入）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中国市场主要企业活性生物骨产品销售收入（2023-2026）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全球主要厂商活性生物骨产品总部及产地分布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全球主要厂商成立时间及活性生物骨产品商业化日期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全球主要厂商活性生物骨产品产品类型及应用</w:t>
      </w:r>
      <w:r>
        <w:rPr>
          <w:rFonts w:hint="eastAsia"/>
        </w:rPr>
        <w:br/>
      </w:r>
      <w:r>
        <w:rPr>
          <w:rFonts w:hint="eastAsia"/>
        </w:rPr>
        <w:t>　　2.9 活性生物骨产品行业集中度、竞争程度分析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活性生物骨产品行业集中度分析：2025年全球Top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全球活性生物骨产品第一梯队、第二梯队和第三梯队生产商（品牌）及市场份额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全球活性生物骨产品总体规模分析</w:t>
      </w:r>
      <w:r>
        <w:rPr>
          <w:rFonts w:hint="eastAsia"/>
        </w:rPr>
        <w:br/>
      </w:r>
      <w:r>
        <w:rPr>
          <w:rFonts w:hint="eastAsia"/>
        </w:rPr>
        <w:t>　　3.1 全球活性生物骨产品供需现状及预测（2021-2032）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全球活性生物骨产品产能、产量、产能利用率及发展趋势（2021-2032）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全球活性生物骨产品产量、需求量及发展趋势（2021-2032）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全球主要地区活性生物骨产品产量及发展趋势（2021-2032）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全球主要地区活性生物骨产品产量（2021-2026）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全球主要地区活性生物骨产品产量（2027-2032）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全球主要地区活性生物骨产品产量市场份额（2021-2032）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中国活性生物骨产品供需现状及预测（2021-2032）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中国活性生物骨产品产能、产量、产能利用率及发展趋势（2021-2032）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中国活性生物骨产品产量、市场需求量及发展趋势（2021-2032）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中国市场活性生物骨产品进出口（2021-2032）</w:t>
      </w:r>
      <w:r>
        <w:rPr>
          <w:rFonts w:hint="eastAsia"/>
        </w:rPr>
        <w:br/>
      </w:r>
      <w:r>
        <w:rPr>
          <w:rFonts w:hint="eastAsia"/>
        </w:rPr>
        <w:t>　　3.4 全球活性生物骨产品销量及销售额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全球市场活性生物骨产品销售额（2021-2032）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全球市场活性生物骨产品销量（2021-2032）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全球市场活性生物骨产品价格趋势（2021-2032）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全球活性生物骨产品主要地区分析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全球主要地区活性生物骨产品市场规模分析：2021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全球主要地区活性生物骨产品销售收入及市场份额（2021-2026）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全球主要地区活性生物骨产品销售收入预测（2027-2032）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全球主要地区活性生物骨产品销量分析：2021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全球主要地区活性生物骨产品销量及市场份额（2021-2026）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全球主要地区活性生物骨产品销量及市场份额预测（2027-2032）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中东市场活性生物骨产品销量、收入及增长率（2021-2032）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活性生物骨产品销量、收入、价格及毛利率（2021-2026）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不同产品类型活性生物骨产品分析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全球不同产品类型活性生物骨产品销量（2021-2032）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全球不同产品类型活性生物骨产品销量及市场份额（2021-2026）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全球不同产品类型活性生物骨产品销量预测（2027-2032）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全球不同产品类型活性生物骨产品收入（2021-2032）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全球不同产品类型活性生物骨产品收入及市场份额（2021-2026）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全球不同产品类型活性生物骨产品收入预测（2027-2032）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全球不同产品类型活性生物骨产品价格走势（2021-2032）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中国不同产品类型活性生物骨产品销量（2021-2032）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中国不同产品类型活性生物骨产品销量及市场份额（2021-2026）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中国不同产品类型活性生物骨产品销量预测（2027-2032）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中国不同产品类型活性生物骨产品收入（2021-2032）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中国不同产品类型活性生物骨产品收入及市场份额（2021-2026）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中国不同产品类型活性生物骨产品收入预测（2027-2032）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不同应用活性生物骨产品分析</w:t>
      </w:r>
      <w:r>
        <w:rPr>
          <w:rFonts w:hint="eastAsia"/>
        </w:rPr>
        <w:br/>
      </w:r>
      <w:r>
        <w:rPr>
          <w:rFonts w:hint="eastAsia"/>
        </w:rPr>
        <w:t>　　7.1 全球不同应用活性生物骨产品销量（2021-2032）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全球不同应用活性生物骨产品销量及市场份额（2021-2026）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全球不同应用活性生物骨产品销量预测（2027-2032）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全球不同应用活性生物骨产品收入（2021-2032）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全球不同应用活性生物骨产品收入及市场份额（2021-2026）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全球不同应用活性生物骨产品收入预测（2027-2032）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全球不同应用活性生物骨产品价格走势（2021-2032）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中国不同应用活性生物骨产品销量（2021-2032）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中国不同应用活性生物骨产品销量及市场份额（2021-2026）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中国不同应用活性生物骨产品销量预测（2027-2032）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中国不同应用活性生物骨产品收入（2021-2032）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中国不同应用活性生物骨产品收入及市场份额（2021-2026）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中国不同应用活性生物骨产品收入预测（2027-2032）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活性生物骨产品行业发展趋势</w:t>
      </w:r>
      <w:r>
        <w:rPr>
          <w:rFonts w:hint="eastAsia"/>
        </w:rPr>
        <w:br/>
      </w:r>
      <w:r>
        <w:rPr>
          <w:rFonts w:hint="eastAsia"/>
        </w:rPr>
        <w:t>　　8.2 活性生物骨产品行业主要驱动因素</w:t>
      </w:r>
      <w:r>
        <w:rPr>
          <w:rFonts w:hint="eastAsia"/>
        </w:rPr>
        <w:br/>
      </w:r>
      <w:r>
        <w:rPr>
          <w:rFonts w:hint="eastAsia"/>
        </w:rPr>
        <w:t>　　8.3 活性生物骨产品中国企业SWOT分析</w:t>
      </w:r>
      <w:r>
        <w:rPr>
          <w:rFonts w:hint="eastAsia"/>
        </w:rPr>
        <w:br/>
      </w:r>
      <w:r>
        <w:rPr>
          <w:rFonts w:hint="eastAsia"/>
        </w:rPr>
        <w:t>　　8.4 中国活性生物骨产品行业政策环境分析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活性生物骨产品行业产业链简介</w:t>
      </w:r>
      <w:r>
        <w:rPr>
          <w:rFonts w:hint="eastAsia"/>
        </w:rPr>
        <w:br/>
      </w:r>
      <w:r>
        <w:rPr>
          <w:rFonts w:hint="eastAsia"/>
        </w:rPr>
        <w:t>　　　　9.1.1 活性生物骨产品行业供应链分析</w:t>
      </w:r>
      <w:r>
        <w:rPr>
          <w:rFonts w:hint="eastAsia"/>
        </w:rPr>
        <w:br/>
      </w:r>
      <w:r>
        <w:rPr>
          <w:rFonts w:hint="eastAsia"/>
        </w:rPr>
        <w:t>　　　　9.1.2 活性生物骨产品主要原料及供应情况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活性生物骨产品行业采购模式</w:t>
      </w:r>
      <w:r>
        <w:rPr>
          <w:rFonts w:hint="eastAsia"/>
        </w:rPr>
        <w:br/>
      </w:r>
      <w:r>
        <w:rPr>
          <w:rFonts w:hint="eastAsia"/>
        </w:rPr>
        <w:t>　　9.3 活性生物骨产品行业生产模式</w:t>
      </w:r>
      <w:r>
        <w:rPr>
          <w:rFonts w:hint="eastAsia"/>
        </w:rPr>
        <w:br/>
      </w:r>
      <w:r>
        <w:rPr>
          <w:rFonts w:hint="eastAsia"/>
        </w:rPr>
        <w:t>　　9.4 活性生物骨产品行业销售模式及销售渠道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按产品类型细分，全球活性生物骨产品市场规模2021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按应用细分，全球活性生物骨产品市场规模（CAGR）2021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活性生物骨产品行业发展主要特点</w:t>
      </w:r>
      <w:r>
        <w:rPr>
          <w:rFonts w:hint="eastAsia"/>
        </w:rPr>
        <w:br/>
      </w:r>
      <w:r>
        <w:rPr>
          <w:rFonts w:hint="eastAsia"/>
        </w:rPr>
        <w:t>　　表 4： 活性生物骨产品行业发展有利因素分析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活性生物骨产品行业发展不利因素分析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进入活性生物骨产品行业壁垒</w:t>
      </w:r>
      <w:r>
        <w:rPr>
          <w:rFonts w:hint="eastAsia"/>
        </w:rPr>
        <w:br/>
      </w:r>
      <w:r>
        <w:rPr>
          <w:rFonts w:hint="eastAsia"/>
        </w:rPr>
        <w:t>　　表 7： 活性生物骨产品主要企业在国际市场占有率（按销量，2023-2026）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2025年活性生物骨产品主要企业在国际市场排名（按销量）&amp;（千件）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全球市场主要企业活性生物骨产品销量（2023-2026）&amp;（千件）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活性生物骨产品主要企业在国际市场占有率（按收入，2023-2026）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2025年活性生物骨产品主要企业在国际市场排名（按收入）&amp;（万元）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全球市场主要企业活性生物骨产品销售收入（2023-2026）&amp;（万元）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全球市场主要企业活性生物骨产品销售价格（2023-2026）&amp;（元/件）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活性生物骨产品主要企业在中国市场占有率（按销量，2023-2026）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2025年活性生物骨产品主要企业在中国市场排名（按销量）&amp;（千件）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中国市场主要企业活性生物骨产品销量（2023-2026）&amp;（千件）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活性生物骨产品主要企业在中国市场占有率（按收入，2023-2026）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2025年活性生物骨产品主要企业在中国市场排名（按收入）&amp;（万元）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中国市场主要企业活性生物骨产品销售收入（2023-2026）&amp;（万元）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全球主要厂商活性生物骨产品总部及产地分布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全球主要厂商成立时间及活性生物骨产品商业化日期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全球主要厂商活性生物骨产品产品类型及应用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2025年全球活性生物骨产品主要厂商市场地位（第一梯队、第二梯队和第三梯队）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全球活性生物骨产品市场投资、并购等现状分析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全球主要地区活性生物骨产品产量增速（CAGR）：（2021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全球主要地区活性生物骨产品产量（2021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全球主要地区活性生物骨产品产量（2021-2026）&amp;（千件）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全球主要地区活性生物骨产品产量（2027-2032）&amp;（千件）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全球主要地区活性生物骨产品产量市场份额（2021-2026）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全球主要地区活性生物骨产品产量市场份额（2027-2032）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中国市场活性生物骨产品产量、销量、进出口（2021-2026）&amp;（千件）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中国市场活性生物骨产品产量、销量、进出口预测（2027-2032）&amp;（千件）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全球主要地区活性生物骨产品销售收入增速：（2021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全球主要地区活性生物骨产品销售收入（2021-2026）&amp;（万元）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全球主要地区活性生物骨产品销售收入市场份额（2021-2026）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全球主要地区活性生物骨产品收入（2027-2032）&amp;（万元）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全球主要地区活性生物骨产品收入市场份额（2027-2032）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全球主要地区活性生物骨产品销量（千件）：2021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全球主要地区活性生物骨产品销量（2027-2032）&amp;（千件）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全球主要地区活性生物骨产品销量份额（2027-2032）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活性生物骨产品生产基地、销售区域、竞争对手及市场地位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活性生物骨产品产品规格、参数及市场应用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活性生物骨产品销量（千件）、收入（万元）、价格（元/件）及毛利率（2021-2026）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全球不同产品类型活性生物骨产品销量预测（2027-2032）&amp;（千件）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全球市场不同产品类型活性生物骨产品销量市场份额预测（2027-2032）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全球不同产品类型活性生物骨产品收入（2021-2026）&amp;（万元）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全球不同产品类型活性生物骨产品收入市场份额（2021-2026）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全球不同产品类型活性生物骨产品收入预测（2027-2032）&amp;（万元）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全球不同产品类型活性生物骨产品收入市场份额预测（2027-2032）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中国不同产品类型活性生物骨产品销量预测（2027-2032）&amp;（千件）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全球市场不同产品类型活性生物骨产品销量市场份额预测（2027-2032）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中国不同产品类型活性生物骨产品收入（2021-2026）&amp;（万元）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中国不同产品类型活性生物骨产品收入市场份额（2021-2026）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中国不同产品类型活性生物骨产品收入预测（2027-2032）&amp;（万元）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中国不同产品类型活性生物骨产品收入市场份额预测（2027-2032）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全球不同应用活性生物骨产品销量预测（2027-2032）&amp;（千件）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全球市场不同应用活性生物骨产品销量市场份额预测（2027-2032）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全球不同应用活性生物骨产品收入（2021-2026）&amp;（万元）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全球不同应用活性生物骨产品收入市场份额（2021-2026）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全球不同应用活性生物骨产品收入预测（2027-2032）&amp;（万元）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全球不同应用活性生物骨产品收入市场份额预测（2027-2032）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中国不同应用活性生物骨产品销量（2021-2026）&amp;（千件）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中国不同应用活性生物骨产品销量市场份额（2021-2026）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中国不同应用活性生物骨产品销量预测（2027-2032）&amp;（千件）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中国市场不同应用活性生物骨产品销量市场份额预测（2027-2032）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中国不同应用活性生物骨产品收入（2021-2026）&amp;（万元）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中国不同应用活性生物骨产品收入市场份额（2021-2026）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中国不同应用活性生物骨产品收入预测（2027-2032）&amp;（万元）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中国不同应用活性生物骨产品收入市场份额预测（2027-2032）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活性生物骨产品行业发展趋势</w:t>
      </w:r>
      <w:r>
        <w:rPr>
          <w:rFonts w:hint="eastAsia"/>
        </w:rPr>
        <w:br/>
      </w:r>
      <w:r>
        <w:rPr>
          <w:rFonts w:hint="eastAsia"/>
        </w:rPr>
        <w:t>　　表 106： 活性生物骨产品行业主要驱动因素</w:t>
      </w:r>
      <w:r>
        <w:rPr>
          <w:rFonts w:hint="eastAsia"/>
        </w:rPr>
        <w:br/>
      </w:r>
      <w:r>
        <w:rPr>
          <w:rFonts w:hint="eastAsia"/>
        </w:rPr>
        <w:t>　　表 107： 活性生物骨产品行业供应链分析</w:t>
      </w:r>
      <w:r>
        <w:rPr>
          <w:rFonts w:hint="eastAsia"/>
        </w:rPr>
        <w:br/>
      </w:r>
      <w:r>
        <w:rPr>
          <w:rFonts w:hint="eastAsia"/>
        </w:rPr>
        <w:t>　　表 108： 活性生物骨产品上游原料供应商</w:t>
      </w:r>
      <w:r>
        <w:rPr>
          <w:rFonts w:hint="eastAsia"/>
        </w:rPr>
        <w:br/>
      </w:r>
      <w:r>
        <w:rPr>
          <w:rFonts w:hint="eastAsia"/>
        </w:rPr>
        <w:t>　　表 109： 活性生物骨产品主要地区不同应用客户分析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活性生物骨产品典型经销商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活性生物骨产品产品图片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全球不同产品类型活性生物骨产品销售额2021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全球不同产品类型活性生物骨产品市场份额2025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颗粒型产品图片</w:t>
      </w:r>
      <w:r>
        <w:rPr>
          <w:rFonts w:hint="eastAsia"/>
        </w:rPr>
        <w:br/>
      </w:r>
      <w:r>
        <w:rPr>
          <w:rFonts w:hint="eastAsia"/>
        </w:rPr>
        <w:t>　　图 5： 圆柱型产品图片</w:t>
      </w:r>
      <w:r>
        <w:rPr>
          <w:rFonts w:hint="eastAsia"/>
        </w:rPr>
        <w:br/>
      </w:r>
      <w:r>
        <w:rPr>
          <w:rFonts w:hint="eastAsia"/>
        </w:rPr>
        <w:t>　　图 6： 块型产品图片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全球不同应用活性生物骨产品市场份额2025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骨科</w:t>
      </w:r>
      <w:r>
        <w:rPr>
          <w:rFonts w:hint="eastAsia"/>
        </w:rPr>
        <w:br/>
      </w:r>
      <w:r>
        <w:rPr>
          <w:rFonts w:hint="eastAsia"/>
        </w:rPr>
        <w:t>　　图 10： 牙科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2025年全球前五大生产商活性生物骨产品市场份额</w:t>
      </w:r>
      <w:r>
        <w:rPr>
          <w:rFonts w:hint="eastAsia"/>
        </w:rPr>
        <w:br/>
      </w:r>
      <w:r>
        <w:rPr>
          <w:rFonts w:hint="eastAsia"/>
        </w:rPr>
        <w:t>　　图 12： 2025年全球活性生物骨产品第一梯队、第二梯队和第三梯队厂商及市场份额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全球活性生物骨产品产能、产量、产能利用率及发展趋势（2021-2032）&amp;（千件）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全球活性生物骨产品产量、需求量及发展趋势（2021-2032）&amp;（千件）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全球主要地区活性生物骨产品产量市场份额（2021-2032）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中国活性生物骨产品产能、产量、产能利用率及发展趋势（2021-2032）&amp;（千件）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中国活性生物骨产品产量、市场需求量及发展趋势（2021-2032）&amp;（千件）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全球活性生物骨产品市场销售额及增长率：（2021-2032）&amp;（万元）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全球市场活性生物骨产品市场规模：2021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全球市场活性生物骨产品价格趋势（2021-2032）&amp;（元/件）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全球主要地区活性生物骨产品销售收入（2021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全球主要地区活性生物骨产品销售收入市场份额（2021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中东市场活性生物骨产品销量及增长率（2021-2032）&amp;（千件）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中东市场活性生物骨产品收入及增长率（2021-2032）&amp;（万元）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全球不同产品类型活性生物骨产品价格走势（2021-2032）&amp;（元/件）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全球不同应用活性生物骨产品价格走势（2021-2032）&amp;（元/件）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活性生物骨产品中国企业SWOT分析</w:t>
      </w:r>
      <w:r>
        <w:rPr>
          <w:rFonts w:hint="eastAsia"/>
        </w:rPr>
        <w:br/>
      </w:r>
      <w:r>
        <w:rPr>
          <w:rFonts w:hint="eastAsia"/>
        </w:rPr>
        <w:t>　　图 43： 活性生物骨产品产业链</w:t>
      </w:r>
      <w:r>
        <w:rPr>
          <w:rFonts w:hint="eastAsia"/>
        </w:rPr>
        <w:br/>
      </w:r>
      <w:r>
        <w:rPr>
          <w:rFonts w:hint="eastAsia"/>
        </w:rPr>
        <w:t>　　图 44： 活性生物骨产品行业采购模式分析</w:t>
      </w:r>
      <w:r>
        <w:rPr>
          <w:rFonts w:hint="eastAsia"/>
        </w:rPr>
        <w:br/>
      </w:r>
      <w:r>
        <w:rPr>
          <w:rFonts w:hint="eastAsia"/>
        </w:rPr>
        <w:t>　　图 45： 活性生物骨产品行业生产模式</w:t>
      </w:r>
      <w:r>
        <w:rPr>
          <w:rFonts w:hint="eastAsia"/>
        </w:rPr>
        <w:br/>
      </w:r>
      <w:r>
        <w:rPr>
          <w:rFonts w:hint="eastAsia"/>
        </w:rPr>
        <w:t>　　图 46： 活性生物骨产品行业销售模式分析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692c7df43421a" w:history="1">
        <w:r>
          <w:rPr>
            <w:rStyle w:val="Hyperlink"/>
          </w:rPr>
          <w:t>全球与中国活性生物骨产品行业市场调研及前景趋势报告（2026-2032年）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692c7df43421a" w:history="1">
        <w:r>
          <w:rPr>
            <w:rStyle w:val="Hyperlink"/>
          </w:rPr>
          <w:t>https://www.20087.com/7/15/HuoXingShengWuGuChanPinDeQianJing.html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热点：活性生物骨市场有多大、活性生物骨哪家公司生产、活体骨是什么、活性生物骨获批时间、活性生物骨疗效好、活性生物骨通过审批概率、活骨素多少钱一瓶、活性骨是什么、生物骨是什么材料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9dfeb388f4706" w:history="1">
      <w:r>
        <w:rPr>
          <w:rStyle w:val="Hyperlink"/>
        </w:rPr>
        <w:t>全球与中国活性生物骨产品行业市场调研及前景趋势报告（2026-2032年）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oXingShengWuGuChanPinDeQianJing.html" TargetMode="External" Id="Rc85692c7df43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oXingShengWuGuChanPinDeQianJing.html" TargetMode="External" Id="Ref29dfeb388f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2026-03-28T01:14:24Z</dcterms:created>
  <dcterms:modified xsi:type="dcterms:W3CDTF">2026-03-28T02:14:24Z</dcterms:modified>
  <dc:subject>全球与中国活性生物骨产品行业市场调研及前景趋势报告（2026-2032年）</dc:subject>
  <dc:title>全球与中国活性生物骨产品行业市场调研及前景趋势报告（2026-2032年）</dc:title>
  <cp:keywords>全球与中国活性生物骨产品行业市场调研及前景趋势报告（2026-2032年）</cp:keywords>
  <dc:description>全球与中国活性生物骨产品行业市场调研及前景趋势报告（2026-2032年）</dc:description>
</cp:coreProperties>
</file>