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1c9f4f5e4d85" w:history="1">
              <w:r>
                <w:rPr>
                  <w:rStyle w:val="Hyperlink"/>
                </w:rPr>
                <w:t>2025-2031年全球与中国特布特林市场研究及前景趋势预测报告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1c9f4f5e4d85" w:history="1">
              <w:r>
                <w:rPr>
                  <w:rStyle w:val="Hyperlink"/>
                </w:rPr>
                <w:t>2025-2031年全球与中国特布特林市场研究及前景趋势预测报告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f1c9f4f5e4d85" w:history="1">
                <w:r>
                  <w:rPr>
                    <w:rStyle w:val="Hyperlink"/>
                  </w:rPr>
                  <w:t>https://www.20087.com/7/15/TeBuTeLinHangYeQianJingQuShi.html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布特林是一种选择性β2受体激动剂，主要用于缓解支气管哮喘、慢性阻塞性肺疾病（COPD）等呼吸道疾病的急性发作或慢性控制。目前，该药物已广泛应用于吸入制剂、口服制剂及注射剂等多种剂型，在临床治疗中发挥重要作用。制药企业在制剂工艺、释放速率控制、副作用管理等方面持续优化，提升其疗效与安全性。同时，随着呼吸系统疾病患病率的上升，特布特林的临床需求保持稳定增长，其作为基础治疗药物的地位在基层医疗体系中尤为突出。此外，该药物还被用于预防运动诱发性哮喘，以及在产科中用于抑制早产宫缩。</w:t>
      </w:r>
      <w:r>
        <w:rPr>
          <w:rFonts w:hint="eastAsia"/>
        </w:rPr>
        <w:br/>
      </w:r>
      <w:r>
        <w:rPr>
          <w:rFonts w:hint="eastAsia"/>
        </w:rPr>
        <w:t>　　未来，特布特林将在呼吸系统疾病管理和精准用药体系中持续发挥作用。随着新型长效β2激动剂及联合吸入制剂（如ICS/LABA）的推广，特布特林可能更多地用于特定人群或作为辅助治疗药物。行业将加快开发缓释型、微粒化吸入制剂，提升其在肺部的沉积率与作用时间。同时，结合人工智能与大数据分析，特布特林的使用将向个体化用药方向发展，通过基因检测和病情评估实现精准剂量调整。此外，监管机构可能加强对β受体激动剂类药物的使用规范，防止滥用或误用带来的风险。尽管面临新药竞争压力，特布特林仍将在部分适应症中保持不可替代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1c9f4f5e4d85" w:history="1">
        <w:r>
          <w:rPr>
            <w:rStyle w:val="Hyperlink"/>
          </w:rPr>
          <w:t>2025-2031年全球与中国特布特林市场研究及前景趋势预测报告</w:t>
        </w:r>
      </w:hyperlink>
      <w:r>
        <w:rPr>
          <w:rFonts w:hint="eastAsia"/>
        </w:rPr>
        <w:t>》基于国家统计局、相关协会等权威数据，结合专业团队对特布特林行业的长期监测，全面分析了特布特林行业的市场规模、技术现状、发展趋势及竞争格局。报告详细梳理了特布特林市场需求、进出口情况、上下游产业链、重点区域分布及主要企业动态，并通过SWOT分析揭示了特布特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特布特林市场概述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按照不同产品类型，特布特林主要可以分为如下几个类别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全球不同产品类型特布特林销售额增长趋势2020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从不同应用，特布特林主要包括如下几个方面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全球不同应用特布特林销售额增长趋势2020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谷物和谷物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特布特林行业背景、发展历史、现状及趋势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特布特林行业目前现状分析</w:t>
      </w:r>
      <w:r>
        <w:rPr>
          <w:rFonts w:hint="eastAsia"/>
        </w:rPr>
        <w:br/>
      </w:r>
      <w:r>
        <w:rPr>
          <w:rFonts w:hint="eastAsia"/>
        </w:rPr>
        <w:t>　　　　1.4.2 特布特林发展趋势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全球特布特林总体规模分析</w:t>
      </w:r>
      <w:r>
        <w:rPr>
          <w:rFonts w:hint="eastAsia"/>
        </w:rPr>
        <w:br/>
      </w:r>
      <w:r>
        <w:rPr>
          <w:rFonts w:hint="eastAsia"/>
        </w:rPr>
        <w:t>　　2.1 全球特布特林供需现状及预测（2020-2031）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全球特布特林产能、产量、产能利用率及发展趋势（2020-2031）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全球特布特林产量、需求量及发展趋势（2020-2031）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全球主要地区特布特林产量及发展趋势（2020-2031）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全球主要地区特布特林产量（2020-2025）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全球主要地区特布特林产量（2026-2031）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全球主要地区特布特林产量市场份额（2020-2031）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中国特布特林供需现状及预测（2020-2031）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中国特布特林产能、产量、产能利用率及发展趋势（2020-2031）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中国特布特林产量、市场需求量及发展趋势（2020-2031）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全球特布特林销量及销售额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全球市场特布特林销售额（2020-2031）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全球市场特布特林销量（2020-2031）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全球市场特布特林价格趋势（2020-2031）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全球特布特林主要地区分析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全球主要地区特布特林市场规模分析：2020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全球主要地区特布特林销售收入及市场份额（2020-2025年）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全球主要地区特布特林销售收入预测（2026-2031年）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全球主要地区特布特林销量分析：2020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全球主要地区特布特林销量及市场份额（2020-2025年）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全球主要地区特布特林销量及市场份额预测（2026-2031）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北美市场特布特林销量、收入及增长率（2020-2031）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欧洲市场特布特林销量、收入及增长率（2020-2031）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中国市场特布特林销量、收入及增长率（2020-2031）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日本市场特布特林销量、收入及增长率（2020-2031）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东南亚市场特布特林销量、收入及增长率（2020-2031）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印度市场特布特林销量、收入及增长率（2020-2031）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全球市场主要厂商特布特林产能市场份额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全球市场主要厂商特布特林销量（2020-2025）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全球市场主要厂商特布特林销量（2020-2025）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全球市场主要厂商特布特林销售收入（2020-2025）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全球市场主要厂商特布特林销售价格（2020-2025）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2024年全球主要生产商特布特林收入排名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中国市场主要厂商特布特林销量（2020-2025）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中国市场主要厂商特布特林销量（2020-2025）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中国市场主要厂商特布特林销售收入（2020-2025）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2024年中国主要生产商特布特林收入排名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中国市场主要厂商特布特林销售价格（2020-2025）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全球主要厂商特布特林总部及产地分布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全球主要厂商成立时间及特布特林商业化日期</w:t>
      </w:r>
      <w:r>
        <w:rPr>
          <w:rFonts w:hint="eastAsia"/>
        </w:rPr>
        <w:br/>
      </w:r>
      <w:r>
        <w:rPr>
          <w:rFonts w:hint="eastAsia"/>
        </w:rPr>
        <w:t>　　4.6 全球主要厂商特布特林产品类型及应用</w:t>
      </w:r>
      <w:r>
        <w:rPr>
          <w:rFonts w:hint="eastAsia"/>
        </w:rPr>
        <w:br/>
      </w:r>
      <w:r>
        <w:rPr>
          <w:rFonts w:hint="eastAsia"/>
        </w:rPr>
        <w:t>　　4.7 特布特林行业集中度、竞争程度分析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特布特林行业集中度分析：2024年全球Top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全球特布特林第一梯队、第二梯队和第三梯队生产商（品牌）及市场份额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重点企业（1）基本信息、特布特林生产基地、销售区域、竞争对手及市场地位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特布特林产品规格、参数及市场应用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特布特林销量、收入、价格及毛利率（2020-2025）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重点企业（2）基本信息、特布特林生产基地、销售区域、竞争对手及市场地位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特布特林产品规格、参数及市场应用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特布特林销量、收入、价格及毛利率（2020-2025）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不同产品类型特布特林分析</w:t>
      </w:r>
      <w:r>
        <w:rPr>
          <w:rFonts w:hint="eastAsia"/>
        </w:rPr>
        <w:br/>
      </w:r>
      <w:r>
        <w:rPr>
          <w:rFonts w:hint="eastAsia"/>
        </w:rPr>
        <w:t>　　6.1 全球不同产品类型特布特林销量（2020-2031）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全球不同产品类型特布特林销量及市场份额（2020-2025）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全球不同产品类型特布特林销量预测（2026-2031）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全球不同产品类型特布特林收入（2020-2031）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全球不同产品类型特布特林收入及市场份额（2020-2025）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全球不同产品类型特布特林收入预测（2026-2031）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全球不同产品类型特布特林价格走势（2020-2031）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不同应用特布特林分析</w:t>
      </w:r>
      <w:r>
        <w:rPr>
          <w:rFonts w:hint="eastAsia"/>
        </w:rPr>
        <w:br/>
      </w:r>
      <w:r>
        <w:rPr>
          <w:rFonts w:hint="eastAsia"/>
        </w:rPr>
        <w:t>　　7.1 全球不同应用特布特林销量（2020-2031）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全球不同应用特布特林销量及市场份额（2020-2025）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全球不同应用特布特林销量预测（2026-2031）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全球不同应用特布特林收入（2020-2031）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全球不同应用特布特林收入及市场份额（2020-2025）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全球不同应用特布特林收入预测（2026-2031）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全球不同应用特布特林价格走势（2020-2031）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特布特林产业链分析</w:t>
      </w:r>
      <w:r>
        <w:rPr>
          <w:rFonts w:hint="eastAsia"/>
        </w:rPr>
        <w:br/>
      </w:r>
      <w:r>
        <w:rPr>
          <w:rFonts w:hint="eastAsia"/>
        </w:rPr>
        <w:t>　　8.2 特布特林工艺制造技术分析</w:t>
      </w:r>
      <w:r>
        <w:rPr>
          <w:rFonts w:hint="eastAsia"/>
        </w:rPr>
        <w:br/>
      </w:r>
      <w:r>
        <w:rPr>
          <w:rFonts w:hint="eastAsia"/>
        </w:rPr>
        <w:t>　　8.3 特布特林产业上游供应分析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特布特林下游客户分析</w:t>
      </w:r>
      <w:r>
        <w:rPr>
          <w:rFonts w:hint="eastAsia"/>
        </w:rPr>
        <w:br/>
      </w:r>
      <w:r>
        <w:rPr>
          <w:rFonts w:hint="eastAsia"/>
        </w:rPr>
        <w:t>　　8.5 特布特林销售渠道分析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特布特林行业发展机遇及主要驱动因素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特布特林行业发展面临的风险</w:t>
      </w:r>
      <w:r>
        <w:rPr>
          <w:rFonts w:hint="eastAsia"/>
        </w:rPr>
        <w:br/>
      </w:r>
      <w:r>
        <w:rPr>
          <w:rFonts w:hint="eastAsia"/>
        </w:rPr>
        <w:t>　　9.3 特布特林行业政策分析</w:t>
      </w:r>
      <w:r>
        <w:rPr>
          <w:rFonts w:hint="eastAsia"/>
        </w:rPr>
        <w:br/>
      </w:r>
      <w:r>
        <w:rPr>
          <w:rFonts w:hint="eastAsia"/>
        </w:rPr>
        <w:t>　　9.4 特布特林中国企业SWOT分析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全球不同产品类型特布特林销售额增长（CAGR）趋势2020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特布特林行业目前发展现状</w:t>
      </w:r>
      <w:r>
        <w:rPr>
          <w:rFonts w:hint="eastAsia"/>
        </w:rPr>
        <w:br/>
      </w:r>
      <w:r>
        <w:rPr>
          <w:rFonts w:hint="eastAsia"/>
        </w:rPr>
        <w:t>　　表 4： 特布特林发展趋势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全球主要地区特布特林产量增速（CAGR）：（2020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全球主要地区特布特林产量（2020-2025）&amp;（吨）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全球主要地区特布特林产量（2026-2031）&amp;（吨）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全球主要地区特布特林产量市场份额（2020-2025）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全球主要地区特布特林产量（2026-2031）&amp;（吨）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全球主要地区特布特林销售收入增速：（2020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全球主要地区特布特林销售收入（2020-2025）&amp;（百万美元）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全球主要地区特布特林销售收入市场份额（2020-2025）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全球主要地区特布特林收入（2026-2031）&amp;（百万美元）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全球主要地区特布特林收入市场份额（2026-2031）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全球主要地区特布特林销量（吨）：2020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全球主要地区特布特林销量（2020-2025）&amp;（吨）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全球主要地区特布特林销量市场份额（2020-2025）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全球主要地区特布特林销量（2026-2031）&amp;（吨）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全球主要地区特布特林销量份额（2026-2031）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全球市场主要厂商特布特林产能（2024-2025）&amp;（吨）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全球市场主要厂商特布特林销量（2020-2025）&amp;（吨）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全球市场主要厂商特布特林销量市场份额（2020-2025）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全球市场主要厂商特布特林销售收入（2020-2025）&amp;（百万美元）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全球市场主要厂商特布特林销售收入市场份额（2020-2025）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全球市场主要厂商特布特林销售价格（2020-2025）&amp;（美元/吨）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2024年全球主要生产商特布特林收入排名（百万美元）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中国市场主要厂商特布特林销量（2020-2025）&amp;（吨）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中国市场主要厂商特布特林销量市场份额（2020-2025）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中国市场主要厂商特布特林销售收入（2020-2025）&amp;（百万美元）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中国市场主要厂商特布特林销售收入市场份额（2020-2025）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2024年中国主要生产商特布特林收入排名（百万美元）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中国市场主要厂商特布特林销售价格（2020-2025）&amp;（美元/吨）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全球主要厂商特布特林总部及产地分布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全球主要厂商成立时间及特布特林商业化日期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全球主要厂商特布特林产品类型及应用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2024年全球特布特林主要厂商市场地位（第一梯队、第二梯队和第三梯队）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全球特布特林市场投资、并购等现状分析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特布特林生产基地、销售区域、竞争对手及市场地位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特布特林产品规格、参数及市场应用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特布特林销量（吨）、收入（百万美元）、价格（美元/吨）及毛利率（2020-2025）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特布特林生产基地、销售区域、竞争对手及市场地位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特布特林产品规格、参数及市场应用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特布特林销量（吨）、收入（百万美元）、价格（美元/吨）及毛利率（2020-2025）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全球不同产品类型特布特林销量（2020-2025年）&amp;（吨）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全球不同产品类型特布特林销量市场份额（2020-2025）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全球不同产品类型特布特林销量预测（2026-2031）&amp;（吨）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全球市场不同产品类型特布特林销量市场份额预测（2026-2031）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全球不同产品类型特布特林收入（2020-2025年）&amp;（百万美元）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全球不同产品类型特布特林收入市场份额（2020-2025）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全球不同产品类型特布特林收入预测（2026-2031）&amp;（百万美元）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全球不同产品类型特布特林收入市场份额预测（2026-2031）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全球不同应用特布特林销量（2020-2025年）&amp;（吨）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全球不同应用特布特林销量市场份额（2020-2025）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全球不同应用特布特林销量预测（2026-2031）&amp;（吨）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全球市场不同应用特布特林销量市场份额预测（2026-2031）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全球不同应用特布特林收入（2020-2025年）&amp;（百万美元）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全球不同应用特布特林收入市场份额（2020-2025）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全球不同应用特布特林收入预测（2026-2031）&amp;（百万美元）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全球不同应用特布特林收入市场份额预测（2026-2031）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特布特林上游原料供应商及联系方式列表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特布特林典型客户列表</w:t>
      </w:r>
      <w:r>
        <w:rPr>
          <w:rFonts w:hint="eastAsia"/>
        </w:rPr>
        <w:br/>
      </w:r>
      <w:r>
        <w:rPr>
          <w:rFonts w:hint="eastAsia"/>
        </w:rPr>
        <w:t>　　表 66： 特布特林主要销售模式及销售渠道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特布特林行业发展机遇及主要驱动因素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特布特林行业发展面临的风险</w:t>
      </w:r>
      <w:r>
        <w:rPr>
          <w:rFonts w:hint="eastAsia"/>
        </w:rPr>
        <w:br/>
      </w:r>
      <w:r>
        <w:rPr>
          <w:rFonts w:hint="eastAsia"/>
        </w:rPr>
        <w:t>　　表 69： 特布特林行业政策分析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特布特林产品图片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全球不同产品类型特布特林销售额2020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全球不同产品类型特布特林市场份额2024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全球不同应用特布特林市场份额2024 &amp; 2031</w:t>
      </w:r>
      <w:r>
        <w:rPr>
          <w:rFonts w:hint="eastAsia"/>
        </w:rPr>
        <w:br/>
      </w:r>
      <w:r>
        <w:rPr>
          <w:rFonts w:hint="eastAsia"/>
        </w:rPr>
        <w:t>　　图 8： 谷物和谷物</w:t>
      </w:r>
      <w:r>
        <w:rPr>
          <w:rFonts w:hint="eastAsia"/>
        </w:rPr>
        <w:br/>
      </w:r>
      <w:r>
        <w:rPr>
          <w:rFonts w:hint="eastAsia"/>
        </w:rPr>
        <w:t>　　图 9： 水果和蔬菜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全球特布特林产能、产量、产能利用率及发展趋势（2020-2031）&amp;（吨）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全球特布特林产量、需求量及发展趋势（2020-2031）&amp;（吨）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全球主要地区特布特林产量（2020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全球主要地区特布特林产量市场份额（2020-2031）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中国特布特林产能、产量、产能利用率及发展趋势（2020-2031）&amp;（吨）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中国特布特林产量、市场需求量及发展趋势（2020-2031）&amp;（吨）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全球特布特林市场销售额及增长率：（2020-2031）&amp;（百万美元）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全球市场特布特林市场规模：2020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全球市场特布特林销量及增长率（2020-2031）&amp;（吨）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全球市场特布特林价格趋势（2020-2031）&amp;（美元/吨）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全球主要地区特布特林销售收入（2020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全球主要地区特布特林销售收入市场份额（2020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北美市场特布特林销量及增长率（2020-2031）&amp;（吨）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北美市场特布特林收入及增长率（2020-2031）&amp;（百万美元）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欧洲市场特布特林销量及增长率（2020-2031）&amp;（吨）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欧洲市场特布特林收入及增长率（2020-2031）&amp;（百万美元）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中国市场特布特林销量及增长率（2020-2031）&amp;（吨）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中国市场特布特林收入及增长率（2020-2031）&amp;（百万美元）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日本市场特布特林销量及增长率（2020-2031）&amp;（吨）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日本市场特布特林收入及增长率（2020-2031）&amp;（百万美元）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东南亚市场特布特林销量及增长率（2020-2031）&amp;（吨）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东南亚市场特布特林收入及增长率（2020-2031）&amp;（百万美元）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印度市场特布特林销量及增长率（2020-2031）&amp;（吨）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印度市场特布特林收入及增长率（2020-2031）&amp;（百万美元）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2024年全球市场主要厂商特布特林销量市场份额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2024年全球市场主要厂商特布特林收入市场份额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2024年中国市场主要厂商特布特林销量市场份额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2024年中国市场主要厂商特布特林收入市场份额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2024年全球前五大生产商特布特林市场份额</w:t>
      </w:r>
      <w:r>
        <w:rPr>
          <w:rFonts w:hint="eastAsia"/>
        </w:rPr>
        <w:br/>
      </w:r>
      <w:r>
        <w:rPr>
          <w:rFonts w:hint="eastAsia"/>
        </w:rPr>
        <w:t>　　图 40： 2024年全球特布特林第一梯队、第二梯队和第三梯队厂商及市场份额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全球不同产品类型特布特林价格走势（2020-2031）&amp;（美元/吨）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全球不同应用特布特林价格走势（2020-2031）&amp;（美元/吨）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特布特林产业链</w:t>
      </w:r>
      <w:r>
        <w:rPr>
          <w:rFonts w:hint="eastAsia"/>
        </w:rPr>
        <w:br/>
      </w:r>
      <w:r>
        <w:rPr>
          <w:rFonts w:hint="eastAsia"/>
        </w:rPr>
        <w:t>　　图 44： 特布特林中国企业SWOT分析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1c9f4f5e4d85" w:history="1">
        <w:r>
          <w:rPr>
            <w:rStyle w:val="Hyperlink"/>
          </w:rPr>
          <w:t>2025-2031年全球与中国特布特林市场研究及前景趋势预测报告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f1c9f4f5e4d85" w:history="1">
        <w:r>
          <w:rPr>
            <w:rStyle w:val="Hyperlink"/>
          </w:rPr>
          <w:t>https://www.20087.com/7/15/TeBuTeLinHangYeQianJingQuShi.html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b1784462f41a9" w:history="1">
      <w:r>
        <w:rPr>
          <w:rStyle w:val="Hyperlink"/>
        </w:rPr>
        <w:t>2025-2031年全球与中国特布特林市场研究及前景趋势预测报告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eBuTeLinHangYeQianJingQuShi.html" TargetMode="External" Id="R15ff1c9f4f5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eBuTeLinHangYeQianJingQuShi.html" TargetMode="External" Id="Rd9cb1784462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2025-02-21T01:15:42Z</dcterms:created>
  <dcterms:modified xsi:type="dcterms:W3CDTF">2025-02-21T02:15:42Z</dcterms:modified>
  <dc:subject>2025-2031年全球与中国特布特林市场研究及前景趋势预测报告</dc:subject>
  <dc:title>2025-2031年全球与中国特布特林市场研究及前景趋势预测报告</dc:title>
  <cp:keywords>2025-2031年全球与中国特布特林市场研究及前景趋势预测报告</cp:keywords>
  <dc:description>2025-2031年全球与中国特布特林市场研究及前景趋势预测报告</dc:description>
</cp:coreProperties>
</file>