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a8651db8460f" w:history="1">
              <w:r>
                <w:rPr>
                  <w:rStyle w:val="Hyperlink"/>
                </w:rPr>
                <w:t>2025-2031年中国那法瑞林行业市场调研与前景趋势预测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a8651db8460f" w:history="1">
              <w:r>
                <w:rPr>
                  <w:rStyle w:val="Hyperlink"/>
                </w:rPr>
                <w:t>2025-2031年中国那法瑞林行业市场调研与前景趋势预测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a8651db8460f" w:history="1">
                <w:r>
                  <w:rPr>
                    <w:rStyle w:val="Hyperlink"/>
                  </w:rPr>
                  <w:t>https://www.20087.com/9/65/NeiFaRuiLinShiChangQianJing.html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那法瑞林是促性腺激素释放激素（GnRH）的合成类似物，通过持续作用于垂体受体，调节促性腺激素的分泌，广泛应用于生殖医学与肿瘤治疗领域。当前临床主要用于辅助生殖技术中的控制性卵巢刺激，通过抑制内源性LH峰，实现卵泡发育的精准调控，提升取卵成功率与胚胎质量。在前列腺癌治疗中，那法瑞林通过降低睾酮水平达到药物去势效果，为患者提供非手术治疗选择。制剂形式以缓释微球为主，通过皮下注射实现长效释放，减少给药频率。生产工艺涉及多肽合成、微球包埋与无菌分装，对纯度、杂质谱与释放曲线有严格要求。质量控制体系确保批次间稳定性与生物等效性，符合药品监管标准。</w:t>
      </w:r>
      <w:r>
        <w:rPr>
          <w:rFonts w:hint="eastAsia"/>
        </w:rPr>
        <w:br/>
      </w:r>
      <w:r>
        <w:rPr>
          <w:rFonts w:hint="eastAsia"/>
        </w:rPr>
        <w:t>　　未来发展方向将围绕剂型创新、适应症拓展与个体化治疗深化展开。纳米载体与温敏凝胶技术的应用将实现更平稳的药物释放曲线，减少激素波动带来的副作用。透皮贴剂或口服前体药物的研发将提升患者依从性，降低注射相关不适。在子宫内膜异位症、性早熟与乳腺癌等适应症中，那法瑞林的治疗潜力将进一步探索与验证。伴随精准医疗发展，基因分型与激素水平动态监测将辅助确定最佳用药时机与剂量，实现治疗方案的个性化定制。生产过程将引入连续制造与在线分析技术，提升效率与质量一致性。长远来看，那法瑞林将向更高给药便捷性、更广疾病覆盖与更强治疗精准性发展，成为内分泌调控领域的重要治疗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a8651db8460f" w:history="1">
        <w:r>
          <w:rPr>
            <w:rStyle w:val="Hyperlink"/>
          </w:rPr>
          <w:t>2025-2031年中国那法瑞林行业市场调研与前景趋势预测</w:t>
        </w:r>
      </w:hyperlink>
      <w:r>
        <w:rPr>
          <w:rFonts w:hint="eastAsia"/>
        </w:rPr>
        <w:t>》基于权威机构、相关协会数据及一手调研资料，系统分析了那法瑞林行业的市场规模、重点地区产销动态、行业财务指标、上下游产业链发展现状及趋势。此外，报告还深入剖析了那法瑞林领域重点企业的经营状况与发展战略，探讨了那法瑞林行业技术现状与未来发展方向，并针对投资风险提出了相应的对策建议，为那法瑞林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那法瑞林行业概述</w:t>
      </w:r>
      <w:r>
        <w:rPr>
          <w:rFonts w:hint="eastAsia"/>
        </w:rPr>
        <w:br/>
      </w:r>
      <w:r>
        <w:rPr>
          <w:rFonts w:hint="eastAsia"/>
        </w:rPr>
        <w:t>　　第一节 那法瑞林定义与分类</w:t>
      </w:r>
      <w:r>
        <w:rPr>
          <w:rFonts w:hint="eastAsia"/>
        </w:rPr>
        <w:br/>
      </w:r>
      <w:r>
        <w:rPr>
          <w:rFonts w:hint="eastAsia"/>
        </w:rPr>
        <w:t>　　第二节 那法瑞林应用领域</w:t>
      </w:r>
      <w:r>
        <w:rPr>
          <w:rFonts w:hint="eastAsia"/>
        </w:rPr>
        <w:br/>
      </w:r>
      <w:r>
        <w:rPr>
          <w:rFonts w:hint="eastAsia"/>
        </w:rPr>
        <w:t>　　第三节 那法瑞林行业经济指标分析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那法瑞林产业链及经营模式分析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三、那法瑞林销售模式及销售渠道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全球那法瑞林市场发展综述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2019-2024年全球那法瑞林市场规模与趋势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主要国家与地区那法瑞林市场分析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2025-2031年全球那法瑞林行业发展趋势与前景预测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中国那法瑞林行业市场分析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2024-2025年那法瑞林产能与投资动态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一、国内那法瑞林产能及利用情况</w:t>
      </w:r>
      <w:r>
        <w:rPr>
          <w:rFonts w:hint="eastAsia"/>
        </w:rPr>
        <w:br/>
      </w:r>
      <w:r>
        <w:rPr>
          <w:rFonts w:hint="eastAsia"/>
        </w:rPr>
        <w:t>　　　　二、那法瑞林产能扩张与投资动态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2025-2031年那法瑞林行业产量统计与趋势预测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一、2019-2024年那法瑞林行业产量数据统计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1、2019-2024年那法瑞林产量及增长趋势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2、2019-2024年那法瑞林细分产品产量及份额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二、影响那法瑞林产量的关键因素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三、2025-2031年那法瑞林产量预测</w:t>
      </w:r>
      <w:r>
        <w:rPr>
          <w:rFonts w:hint="eastAsia"/>
        </w:rPr>
        <w:br/>
      </w:r>
      <w:r>
        <w:rPr>
          <w:rFonts w:hint="eastAsia"/>
        </w:rPr>
        <w:t>　　第三节 2025-2031年那法瑞林市场需求与销售分析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一、2024-2025年那法瑞林行业需求现状</w:t>
      </w:r>
      <w:r>
        <w:rPr>
          <w:rFonts w:hint="eastAsia"/>
        </w:rPr>
        <w:br/>
      </w:r>
      <w:r>
        <w:rPr>
          <w:rFonts w:hint="eastAsia"/>
        </w:rPr>
        <w:t>　　　　二、那法瑞林客户群体与需求特点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三、2019-2024年那法瑞林行业销售规模分析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四、2025-2031年那法瑞林市场增长潜力与规模预测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中国那法瑞林细分市场与下游应用领域分析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那法瑞林细分市场分析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一、2024-2025年那法瑞林主要细分产品市场现状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那法瑞林下游应用与客户群体分析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一、2024-2025年那法瑞林各应用领域市场现状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2024-2025年那法瑞林行业技术发展现状及趋势分析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那法瑞林行业技术发展现状分析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国内外那法瑞林行业技术差异与原因</w:t>
      </w:r>
      <w:r>
        <w:rPr>
          <w:rFonts w:hint="eastAsia"/>
        </w:rPr>
        <w:br/>
      </w:r>
      <w:r>
        <w:rPr>
          <w:rFonts w:hint="eastAsia"/>
        </w:rPr>
        <w:t>　　第三节 那法瑞林行业技术发展方向、趋势预测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提升那法瑞林行业技术能力策略建议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那法瑞林价格机制与竞争策略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一、2019-2024年那法瑞林市场价格走势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那法瑞林定价策略与方法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2025-2031年那法瑞林价格竞争态势与趋势预测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中国那法瑞林行业重点区域市场研究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2024-2025年重点区域那法瑞林市场发展概况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二、2019-2024年那法瑞林市场需求规模情况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三、2025-2031年那法瑞林行业发展潜力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二、2019-2024年那法瑞林市场需求规模情况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三、2025-2031年那法瑞林行业发展潜力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二、2019-2024年那法瑞林市场需求规模情况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三、2025-2031年那法瑞林行业发展潜力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二、2019-2024年那法瑞林市场需求规模情况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三、2025-2031年那法瑞林行业发展潜力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二、2019-2024年那法瑞林市场需求规模情况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三、2025-2031年那法瑞林行业发展潜力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2019-2024年中国那法瑞林行业进出口情况分析</w:t>
      </w:r>
      <w:r>
        <w:rPr>
          <w:rFonts w:hint="eastAsia"/>
        </w:rPr>
        <w:br/>
      </w:r>
      <w:r>
        <w:rPr>
          <w:rFonts w:hint="eastAsia"/>
        </w:rPr>
        <w:t>　　第一节 那法瑞林行业进口情况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一、2019-2024年那法瑞林进口规模及增长情况</w:t>
      </w:r>
      <w:r>
        <w:rPr>
          <w:rFonts w:hint="eastAsia"/>
        </w:rPr>
        <w:br/>
      </w:r>
      <w:r>
        <w:rPr>
          <w:rFonts w:hint="eastAsia"/>
        </w:rPr>
        <w:t>　　　　二、那法瑞林主要进口来源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那法瑞林行业出口情况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一、2019-2024年那法瑞林出口规模及增长情况</w:t>
      </w:r>
      <w:r>
        <w:rPr>
          <w:rFonts w:hint="eastAsia"/>
        </w:rPr>
        <w:br/>
      </w:r>
      <w:r>
        <w:rPr>
          <w:rFonts w:hint="eastAsia"/>
        </w:rPr>
        <w:t>　　　　二、那法瑞林主要出口目的地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2019-2024年中国那法瑞林行业总体发展与财务状况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2019-2024年中国那法瑞林行业规模情况</w:t>
      </w:r>
      <w:r>
        <w:rPr>
          <w:rFonts w:hint="eastAsia"/>
        </w:rPr>
        <w:br/>
      </w:r>
      <w:r>
        <w:rPr>
          <w:rFonts w:hint="eastAsia"/>
        </w:rPr>
        <w:t>　　　　一、那法瑞林行业企业数量规模</w:t>
      </w:r>
      <w:r>
        <w:rPr>
          <w:rFonts w:hint="eastAsia"/>
        </w:rPr>
        <w:br/>
      </w:r>
      <w:r>
        <w:rPr>
          <w:rFonts w:hint="eastAsia"/>
        </w:rPr>
        <w:t>　　　　二、那法瑞林行业从业人员规模</w:t>
      </w:r>
      <w:r>
        <w:rPr>
          <w:rFonts w:hint="eastAsia"/>
        </w:rPr>
        <w:br/>
      </w:r>
      <w:r>
        <w:rPr>
          <w:rFonts w:hint="eastAsia"/>
        </w:rPr>
        <w:t>　　　　三、那法瑞林行业市场敏感性分析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2019-2024年中国那法瑞林行业财务能力分析</w:t>
      </w:r>
      <w:r>
        <w:rPr>
          <w:rFonts w:hint="eastAsia"/>
        </w:rPr>
        <w:br/>
      </w:r>
      <w:r>
        <w:rPr>
          <w:rFonts w:hint="eastAsia"/>
        </w:rPr>
        <w:t>　　　　一、那法瑞林行业盈利能力</w:t>
      </w:r>
      <w:r>
        <w:rPr>
          <w:rFonts w:hint="eastAsia"/>
        </w:rPr>
        <w:br/>
      </w:r>
      <w:r>
        <w:rPr>
          <w:rFonts w:hint="eastAsia"/>
        </w:rPr>
        <w:t>　　　　二、那法瑞林行业偿债能力</w:t>
      </w:r>
      <w:r>
        <w:rPr>
          <w:rFonts w:hint="eastAsia"/>
        </w:rPr>
        <w:br/>
      </w:r>
      <w:r>
        <w:rPr>
          <w:rFonts w:hint="eastAsia"/>
        </w:rPr>
        <w:t>　　　　三、那法瑞林行业营运能力</w:t>
      </w:r>
      <w:r>
        <w:rPr>
          <w:rFonts w:hint="eastAsia"/>
        </w:rPr>
        <w:br/>
      </w:r>
      <w:r>
        <w:rPr>
          <w:rFonts w:hint="eastAsia"/>
        </w:rPr>
        <w:t>　　　　四、那法瑞林行业发展能力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那法瑞林行业重点企业调研分析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二、企业那法瑞林业务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二、企业那法瑞林业务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二、企业那法瑞林业务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二、企业那法瑞林业务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二、企业那法瑞林业务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二、企业那法瑞林业务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中国那法瑞林行业竞争格局分析</w:t>
      </w:r>
      <w:r>
        <w:rPr>
          <w:rFonts w:hint="eastAsia"/>
        </w:rPr>
        <w:br/>
      </w:r>
      <w:r>
        <w:rPr>
          <w:rFonts w:hint="eastAsia"/>
        </w:rPr>
        <w:t>　　第一节 那法瑞林行业竞争格局总览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2024-2025年那法瑞林行业竞争力分析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2019-2024年那法瑞林行业企业并购活动分析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2024-2025年那法瑞林行业会展与招投标活动分析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一、那法瑞林行业会展活动及其市场影响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2025年中国那法瑞林企业发展企业发展策略与建议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那法瑞林销售模式与渠道策略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那法瑞林品牌与市场推广策略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那法瑞林研发投入与技术创新能力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那法瑞林合作联盟与资源整合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中国那法瑞林行业风险与对策</w:t>
      </w:r>
      <w:r>
        <w:rPr>
          <w:rFonts w:hint="eastAsia"/>
        </w:rPr>
        <w:br/>
      </w:r>
      <w:r>
        <w:rPr>
          <w:rFonts w:hint="eastAsia"/>
        </w:rPr>
        <w:t>　　第一节 那法瑞林行业SWOT分析</w:t>
      </w:r>
      <w:r>
        <w:rPr>
          <w:rFonts w:hint="eastAsia"/>
        </w:rPr>
        <w:br/>
      </w:r>
      <w:r>
        <w:rPr>
          <w:rFonts w:hint="eastAsia"/>
        </w:rPr>
        <w:t>　　　　一、那法瑞林行业优势</w:t>
      </w:r>
      <w:r>
        <w:rPr>
          <w:rFonts w:hint="eastAsia"/>
        </w:rPr>
        <w:br/>
      </w:r>
      <w:r>
        <w:rPr>
          <w:rFonts w:hint="eastAsia"/>
        </w:rPr>
        <w:t>　　　　二、那法瑞林行业劣势</w:t>
      </w:r>
      <w:r>
        <w:rPr>
          <w:rFonts w:hint="eastAsia"/>
        </w:rPr>
        <w:br/>
      </w:r>
      <w:r>
        <w:rPr>
          <w:rFonts w:hint="eastAsia"/>
        </w:rPr>
        <w:t>　　　　三、那法瑞林市场机会</w:t>
      </w:r>
      <w:r>
        <w:rPr>
          <w:rFonts w:hint="eastAsia"/>
        </w:rPr>
        <w:br/>
      </w:r>
      <w:r>
        <w:rPr>
          <w:rFonts w:hint="eastAsia"/>
        </w:rPr>
        <w:t>　　　　四、那法瑞林市场威胁</w:t>
      </w:r>
      <w:r>
        <w:rPr>
          <w:rFonts w:hint="eastAsia"/>
        </w:rPr>
        <w:br/>
      </w:r>
      <w:r>
        <w:rPr>
          <w:rFonts w:hint="eastAsia"/>
        </w:rPr>
        <w:t>　　第二节 那法瑞林行业风险及对策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2025-2031年中国那法瑞林行业前景与发展趋势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2024-2025年那法瑞林行业发展环境分析</w:t>
      </w:r>
      <w:r>
        <w:rPr>
          <w:rFonts w:hint="eastAsia"/>
        </w:rPr>
        <w:br/>
      </w:r>
      <w:r>
        <w:rPr>
          <w:rFonts w:hint="eastAsia"/>
        </w:rPr>
        <w:t>　　　　一、那法瑞林行业主管部门与监管体制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二、那法瑞林行业主要法律法规及政策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三、那法瑞林行业标准与质量监管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2025-2031年那法瑞林行业发展趋势与方向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2025-2031年那法瑞林行业发展潜力与机遇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那法瑞林行业研究结论与建议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中:智:林－那法瑞林行业发展建议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2019-2024年中国那法瑞林市场规模及增长情况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2019-2024年中国那法瑞林行业产量及增长趋势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2025-2031年中国那法瑞林行业产量预测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2019-2024年中国那法瑞林行业市场需求及增长情况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2025-2031年中国那法瑞林行业市场需求预测</w:t>
      </w:r>
      <w:r>
        <w:rPr>
          <w:rFonts w:hint="eastAsia"/>
        </w:rPr>
        <w:br/>
      </w:r>
      <w:r>
        <w:rPr>
          <w:rFonts w:hint="eastAsia"/>
        </w:rPr>
        <w:t>　　图表 **地区那法瑞林市场规模及增长情况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**地区那法瑞林行业市场需求情况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**地区那法瑞林市场规模及增长情况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**地区那法瑞林行业市场需求情况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2019-2024年中国那法瑞林行业出口情况分析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那法瑞林重点企业经营情况分析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2025年那法瑞林行业壁垒</w:t>
      </w:r>
      <w:r>
        <w:rPr>
          <w:rFonts w:hint="eastAsia"/>
        </w:rPr>
        <w:br/>
      </w:r>
      <w:r>
        <w:rPr>
          <w:rFonts w:hint="eastAsia"/>
        </w:rPr>
        <w:t>　　图表 2025年那法瑞林市场前景分析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2025-2031年中国那法瑞林市场规模预测</w:t>
      </w:r>
      <w:r>
        <w:rPr>
          <w:rFonts w:hint="eastAsia"/>
        </w:rPr>
        <w:br/>
      </w:r>
      <w:r>
        <w:rPr>
          <w:rFonts w:hint="eastAsia"/>
        </w:rPr>
        <w:t>　　图表 2025年那法瑞林发展趋势预测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a8651db8460f" w:history="1">
        <w:r>
          <w:rPr>
            <w:rStyle w:val="Hyperlink"/>
          </w:rPr>
          <w:t>2025-2031年中国那法瑞林行业市场调研与前景趋势预测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a8651db8460f" w:history="1">
        <w:r>
          <w:rPr>
            <w:rStyle w:val="Hyperlink"/>
          </w:rPr>
          <w:t>https://www.20087.com/9/65/NeiFaRuiLinShiChangQianJing.html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zd1775靶向药国内有吗、那法瑞林滴鼻哪有、曲普瑞林必须28天打一针吗、那法瑞林说明书、曲普瑞林多少钱一支、那法瑞林溶液稳定性、戈那瑞林女人可以口服吗、那法瑞林针剂多少钱一支啊、三个月一针的亮丙瑞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5a61a4bd04365" w:history="1">
      <w:r>
        <w:rPr>
          <w:rStyle w:val="Hyperlink"/>
        </w:rPr>
        <w:t>2025-2031年中国那法瑞林行业市场调研与前景趋势预测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NeiFaRuiLinShiChangQianJing.html" TargetMode="External" Id="Rdcfca8651db8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NeiFaRuiLinShiChangQianJing.html" TargetMode="External" Id="R96c5a61a4bd0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2025-09-24T05:48:56Z</dcterms:created>
  <dcterms:modified xsi:type="dcterms:W3CDTF">2025-09-24T06:48:56Z</dcterms:modified>
  <dc:subject>2025-2031年中国那法瑞林行业市场调研与前景趋势预测</dc:subject>
  <dc:title>2025-2031年中国那法瑞林行业市场调研与前景趋势预测</dc:title>
  <cp:keywords>2025-2031年中国那法瑞林行业市场调研与前景趋势预测</cp:keywords>
  <dc:description>2025-2031年中国那法瑞林行业市场调研与前景趋势预测</dc:description>
</cp:coreProperties>
</file>