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e3ea134d94fa9" w:history="1">
              <w:r>
                <w:rPr>
                  <w:rStyle w:val="Hyperlink"/>
                </w:rPr>
                <w:t>2024-2030年中国冻干活疫苗行业现状研究分析及市场前景预测报告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e3ea134d94fa9" w:history="1">
              <w:r>
                <w:rPr>
                  <w:rStyle w:val="Hyperlink"/>
                </w:rPr>
                <w:t>2024-2030年中国冻干活疫苗行业现状研究分析及市场前景预测报告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e3ea134d94fa9" w:history="1">
                <w:r>
                  <w:rPr>
                    <w:rStyle w:val="Hyperlink"/>
                  </w:rPr>
                  <w:t>https://www.20087.com/M_YiLiaoBaoJian/5A/DongGanHuoYiMiaoShiChangXingQingFenXiYuCe.html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活疫苗是一种通过低温冷冻干燥技术制备的疫苗，能够长时间保持生物活性，无需冷链运输和存储，大大提高了疫苗的可及性和使用便捷性。近年来，随着生物技术的进步和全球健康危机的应对需求，冻干活疫苗的研发和应用得到了前所未有的重视。新型佐剂和稳定剂的使用，提高了疫苗的免疫原性和稳定性，而高通量筛选和基因工程技术，则加速了疫苗候选物的发现和优化。</w:t>
      </w:r>
      <w:r>
        <w:rPr>
          <w:rFonts w:hint="eastAsia"/>
        </w:rPr>
        <w:br/>
      </w:r>
      <w:r>
        <w:rPr>
          <w:rFonts w:hint="eastAsia"/>
        </w:rPr>
        <w:t>　　未来，冻干活疫苗的发展将更加注重个性化和预防性医疗。一方面，通过精准医学和合成生物学的结合，开发出针对特定人群或地域的定制化疫苗，提高免疫策略的针对性和有效性。另一方面，通过整合疫苗接种记录和健康监测数据，构建智能疫苗管理系统，实现疫苗接种的精准推荐和实时跟踪，促进公共卫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e3ea134d94fa9" w:history="1">
        <w:r>
          <w:rPr>
            <w:rStyle w:val="Hyperlink"/>
          </w:rPr>
          <w:t>2024-2030年中国冻干活疫苗行业现状研究分析及市场前景预测报告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冻干活疫苗产业链。冻干活疫苗报告详细分析了市场竞争格局，聚焦了重点企业及品牌影响力，并对价格机制和冻干活疫苗细分市场特征进行了探讨。此外，报告还对市场前景进行了展望，预测了行业发展趋势，并就潜在的风险与机遇提供了专业的见解。冻干活疫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冻干活疫苗概述</w:t>
      </w:r>
      <w:r>
        <w:rPr>
          <w:rFonts w:hint="eastAsia"/>
        </w:rPr>
        <w:br/>
      </w:r>
      <w:r>
        <w:rPr>
          <w:rFonts w:hint="eastAsia"/>
        </w:rPr>
        <w:t>　　第一节 冻干活疫苗定义</w:t>
      </w:r>
      <w:r>
        <w:rPr>
          <w:rFonts w:hint="eastAsia"/>
        </w:rPr>
        <w:br/>
      </w:r>
      <w:r>
        <w:rPr>
          <w:rFonts w:hint="eastAsia"/>
        </w:rPr>
        <w:t>　　第二节 冻干活疫苗行业发展历程</w:t>
      </w:r>
      <w:r>
        <w:rPr>
          <w:rFonts w:hint="eastAsia"/>
        </w:rPr>
        <w:br/>
      </w:r>
      <w:r>
        <w:rPr>
          <w:rFonts w:hint="eastAsia"/>
        </w:rPr>
        <w:t>　　第三节 冻干活疫苗分类情况</w:t>
      </w:r>
      <w:r>
        <w:rPr>
          <w:rFonts w:hint="eastAsia"/>
        </w:rPr>
        <w:br/>
      </w:r>
      <w:r>
        <w:rPr>
          <w:rFonts w:hint="eastAsia"/>
        </w:rPr>
        <w:t>　　第四节 冻干活疫苗产业链分析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二、冻干活疫苗产业链模型分析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2019-2024年中国冻干活疫苗行业发展环境分析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2019-2024年中国冻干活疫苗行业发展政策环境分析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2019-2024年中国冻干活疫苗行业发展社会环境分析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中国冻干活疫苗生产现状分析</w:t>
      </w:r>
      <w:r>
        <w:rPr>
          <w:rFonts w:hint="eastAsia"/>
        </w:rPr>
        <w:br/>
      </w:r>
      <w:r>
        <w:rPr>
          <w:rFonts w:hint="eastAsia"/>
        </w:rPr>
        <w:t>　　第一节 冻干活疫苗行业总体规模</w:t>
      </w:r>
      <w:r>
        <w:rPr>
          <w:rFonts w:hint="eastAsia"/>
        </w:rPr>
        <w:br/>
      </w:r>
      <w:r>
        <w:rPr>
          <w:rFonts w:hint="eastAsia"/>
        </w:rPr>
        <w:t>　　第二节 冻干活疫苗产能概况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冻干活疫苗市场容量概况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冻干活疫苗产业的生命周期分析</w:t>
      </w:r>
      <w:r>
        <w:rPr>
          <w:rFonts w:hint="eastAsia"/>
        </w:rPr>
        <w:br/>
      </w:r>
      <w:r>
        <w:rPr>
          <w:rFonts w:hint="eastAsia"/>
        </w:rPr>
        <w:t>　　第五节 冻干活疫苗产业供需情况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冻干活疫苗国内产品价格走势及影响因素分析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2024年我国冻干活疫苗行业发展现状分析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我国冻干活疫苗行业发展现状</w:t>
      </w:r>
      <w:r>
        <w:rPr>
          <w:rFonts w:hint="eastAsia"/>
        </w:rPr>
        <w:br/>
      </w:r>
      <w:r>
        <w:rPr>
          <w:rFonts w:hint="eastAsia"/>
        </w:rPr>
        <w:t>　　　　一、冻干活疫苗行业品牌发展现状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二、冻干活疫苗行业需求市场现状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三、冻干活疫苗市场需求层次分析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四、我国冻干活疫苗市场走向分析</w:t>
      </w:r>
      <w:r>
        <w:rPr>
          <w:rFonts w:hint="eastAsia"/>
        </w:rPr>
        <w:br/>
      </w:r>
      <w:r>
        <w:rPr>
          <w:rFonts w:hint="eastAsia"/>
        </w:rPr>
        <w:t>　　第二节 中国冻干活疫苗产品技术分析</w:t>
      </w:r>
      <w:r>
        <w:rPr>
          <w:rFonts w:hint="eastAsia"/>
        </w:rPr>
        <w:br/>
      </w:r>
      <w:r>
        <w:rPr>
          <w:rFonts w:hint="eastAsia"/>
        </w:rPr>
        <w:t>　　　　一、2024年冻干活疫苗产品技术变化特点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二、2024年冻干活疫苗产品市场的新技术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三、2024年冻干活疫苗产品市场现状分析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中国冻干活疫苗行业存在的问题</w:t>
      </w:r>
      <w:r>
        <w:rPr>
          <w:rFonts w:hint="eastAsia"/>
        </w:rPr>
        <w:br/>
      </w:r>
      <w:r>
        <w:rPr>
          <w:rFonts w:hint="eastAsia"/>
        </w:rPr>
        <w:t>　　　　一、冻干活疫苗产品市场存在的主要问题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二、国内冻干活疫苗产品市场的三大瓶颈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三、冻干活疫苗产品市场遭遇的规模难题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对中国冻干活疫苗市场的分析及思考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一、冻干活疫苗市场特点</w:t>
      </w:r>
      <w:r>
        <w:rPr>
          <w:rFonts w:hint="eastAsia"/>
        </w:rPr>
        <w:br/>
      </w:r>
      <w:r>
        <w:rPr>
          <w:rFonts w:hint="eastAsia"/>
        </w:rPr>
        <w:t>　　　　二、冻干活疫苗市场分析</w:t>
      </w:r>
      <w:r>
        <w:rPr>
          <w:rFonts w:hint="eastAsia"/>
        </w:rPr>
        <w:br/>
      </w:r>
      <w:r>
        <w:rPr>
          <w:rFonts w:hint="eastAsia"/>
        </w:rPr>
        <w:t>　　　　三、冻干活疫苗市场变化的方向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四、中国冻干活疫苗行业发展的新思路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五、对中国冻干活疫苗行业发展的思考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2024年中国冻干活疫苗行业发展概况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2024年中国冻干活疫苗行业发展态势分析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2024年中国冻干活疫苗行业发展特点分析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2024年中国冻干活疫苗行业市场供需分析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冻干活疫苗行业市场竞争策略分析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冻干活疫苗市场竞争策略分析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一、冻干活疫苗市场增长潜力分析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二、冻干活疫苗产品竞争策略分析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冻干活疫苗企业竞争策略分析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一、2024-2030年我国冻干活疫苗市场竞争趋势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二、2024-2030年冻干活疫苗行业竞争格局展望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三、2024-2030年冻干活疫苗行业竞争策略分析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冻干活疫苗行业投资与发展前景分析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2024年冻干活疫苗行业投资情况分析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冻干活疫苗行业投资机会分析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一、冻干活疫苗投资项目分析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二、可以投资的冻干活疫苗模式</w:t>
      </w:r>
      <w:r>
        <w:rPr>
          <w:rFonts w:hint="eastAsia"/>
        </w:rPr>
        <w:br/>
      </w:r>
      <w:r>
        <w:rPr>
          <w:rFonts w:hint="eastAsia"/>
        </w:rPr>
        <w:t>　　　　三、2024年冻干活疫苗投资机会</w:t>
      </w:r>
      <w:r>
        <w:rPr>
          <w:rFonts w:hint="eastAsia"/>
        </w:rPr>
        <w:br/>
      </w:r>
      <w:r>
        <w:rPr>
          <w:rFonts w:hint="eastAsia"/>
        </w:rPr>
        <w:t>　　　　四、2024年冻干活疫苗投资新方向</w:t>
      </w:r>
      <w:r>
        <w:rPr>
          <w:rFonts w:hint="eastAsia"/>
        </w:rPr>
        <w:br/>
      </w:r>
      <w:r>
        <w:rPr>
          <w:rFonts w:hint="eastAsia"/>
        </w:rPr>
        <w:t>　　第三节 冻干活疫苗行业发展前景分析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一、金融危机下冻干活疫苗市场的发展前景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二、2024年冻干活疫苗市场面临的发展商机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2024-2030年中国冻干活疫苗行业发展前景预测分析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2024-2030年中国冻干活疫苗行业发展预测分析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一、未来冻干活疫苗发展分析</w:t>
      </w:r>
      <w:r>
        <w:rPr>
          <w:rFonts w:hint="eastAsia"/>
        </w:rPr>
        <w:br/>
      </w:r>
      <w:r>
        <w:rPr>
          <w:rFonts w:hint="eastAsia"/>
        </w:rPr>
        <w:t>　　　　二、未来冻干活疫苗行业技术开发方向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2024-2030年中国冻干活疫苗行业市场前景分析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冻干活疫苗上游原材料供应状况分析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冻干活疫苗行业上下游行业分析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三、行业新动态及其对冻干活疫苗行业的影响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四、行业竞争状况及其对冻干活疫苗行业的意义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四、行业新动态及其对冻干活疫苗行业的影响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五、行业竞争状况及其对冻干活疫苗行业的意义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2024-2030年冻干活疫苗行业发展趋势及投资风险分析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当前冻干活疫苗存在的问题</w:t>
      </w:r>
      <w:r>
        <w:rPr>
          <w:rFonts w:hint="eastAsia"/>
        </w:rPr>
        <w:br/>
      </w:r>
      <w:r>
        <w:rPr>
          <w:rFonts w:hint="eastAsia"/>
        </w:rPr>
        <w:t>　　第二节 冻干活疫苗未来发展预测分析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一、中国冻干活疫苗发展方向分析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二、2024-2030年中国冻干活疫苗行业发展规模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三、2024-2030年中国冻干活疫苗行业发展趋势预测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2024-2030年中国冻干活疫苗行业投资风险分析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冻干活疫苗国内重点生产厂家分析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山东沈氏集团绿都生物科技有限公司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冻干活疫苗地区销售分析</w:t>
      </w:r>
      <w:r>
        <w:rPr>
          <w:rFonts w:hint="eastAsia"/>
        </w:rPr>
        <w:br/>
      </w:r>
      <w:r>
        <w:rPr>
          <w:rFonts w:hint="eastAsia"/>
        </w:rPr>
        <w:t>　　第一节 中国冻干活疫苗区域销售市场结构变化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冻干活疫苗“东北地区”销售分析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冻干活疫苗“华北地区”销售分析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冻干活疫苗“中南地区”销售分析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冻干活疫苗“华东地区”销售分析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冻干活疫苗“西北地区”销售分析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2024-2030年中国冻干活疫苗行业投资战略研究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2024-2030年中国冻干活疫苗行业投资策略分析</w:t>
      </w:r>
      <w:r>
        <w:rPr>
          <w:rFonts w:hint="eastAsia"/>
        </w:rPr>
        <w:br/>
      </w:r>
      <w:r>
        <w:rPr>
          <w:rFonts w:hint="eastAsia"/>
        </w:rPr>
        <w:t>　　　　一、冻干活疫苗投资策略</w:t>
      </w:r>
      <w:r>
        <w:rPr>
          <w:rFonts w:hint="eastAsia"/>
        </w:rPr>
        <w:br/>
      </w:r>
      <w:r>
        <w:rPr>
          <w:rFonts w:hint="eastAsia"/>
        </w:rPr>
        <w:t>　　　　二、冻干活疫苗投资筹划策略</w:t>
      </w:r>
      <w:r>
        <w:rPr>
          <w:rFonts w:hint="eastAsia"/>
        </w:rPr>
        <w:br/>
      </w:r>
      <w:r>
        <w:rPr>
          <w:rFonts w:hint="eastAsia"/>
        </w:rPr>
        <w:t>　　　　三、2024年冻干活疫苗品牌竞争战略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2024-2030年中国冻干活疫苗行业品牌建设策略</w:t>
      </w:r>
      <w:r>
        <w:rPr>
          <w:rFonts w:hint="eastAsia"/>
        </w:rPr>
        <w:br/>
      </w:r>
      <w:r>
        <w:rPr>
          <w:rFonts w:hint="eastAsia"/>
        </w:rPr>
        <w:t>　　　　一、冻干活疫苗的规划</w:t>
      </w:r>
      <w:r>
        <w:rPr>
          <w:rFonts w:hint="eastAsia"/>
        </w:rPr>
        <w:br/>
      </w:r>
      <w:r>
        <w:rPr>
          <w:rFonts w:hint="eastAsia"/>
        </w:rPr>
        <w:t>　　　　二、冻干活疫苗的建设</w:t>
      </w:r>
      <w:r>
        <w:rPr>
          <w:rFonts w:hint="eastAsia"/>
        </w:rPr>
        <w:br/>
      </w:r>
      <w:r>
        <w:rPr>
          <w:rFonts w:hint="eastAsia"/>
        </w:rPr>
        <w:t>　　　　三、冻干活疫苗业成功之道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中国冻干活疫苗行业市场发展趋势预测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冻干活疫苗产品投资机会</w:t>
      </w:r>
      <w:r>
        <w:rPr>
          <w:rFonts w:hint="eastAsia"/>
        </w:rPr>
        <w:br/>
      </w:r>
      <w:r>
        <w:rPr>
          <w:rFonts w:hint="eastAsia"/>
        </w:rPr>
        <w:t>　　第三节 冻干活疫苗产品投资趋势分析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2冻干活疫苗的产业链结构图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42015年3月份规模以上工业生产主要数据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52015年1-3月我国固定资产投资情况</w:t>
      </w:r>
      <w:r>
        <w:rPr>
          <w:rFonts w:hint="eastAsia"/>
        </w:rPr>
        <w:br/>
      </w:r>
      <w:r>
        <w:rPr>
          <w:rFonts w:hint="eastAsia"/>
        </w:rPr>
        <w:t>　　图表 62015年各地区固定资产投资（不含农户）情况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72015年我国固定资产（不含农户）增速情况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8我国疫苗行业标准分析：</w:t>
      </w:r>
      <w:r>
        <w:rPr>
          <w:rFonts w:hint="eastAsia"/>
        </w:rPr>
        <w:br/>
      </w:r>
      <w:r>
        <w:rPr>
          <w:rFonts w:hint="eastAsia"/>
        </w:rPr>
        <w:t>　　图表 92015年3月及全年居民消费价格主要数据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102015年1-3月全国居民消费价格涨跌幅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2019-2024年我国冻干活疫苗行业工业总产值分析</w:t>
      </w:r>
      <w:r>
        <w:rPr>
          <w:rFonts w:hint="eastAsia"/>
        </w:rPr>
        <w:br/>
      </w:r>
      <w:r>
        <w:rPr>
          <w:rFonts w:hint="eastAsia"/>
        </w:rPr>
        <w:t>　　图表 12 2019-2024年我国冻干活疫苗行业产能分析</w:t>
      </w:r>
      <w:r>
        <w:rPr>
          <w:rFonts w:hint="eastAsia"/>
        </w:rPr>
        <w:br/>
      </w:r>
      <w:r>
        <w:rPr>
          <w:rFonts w:hint="eastAsia"/>
        </w:rPr>
        <w:t>　　图表 13 2024-2030年我国冻干活疫苗行业产能预测</w:t>
      </w:r>
      <w:r>
        <w:rPr>
          <w:rFonts w:hint="eastAsia"/>
        </w:rPr>
        <w:br/>
      </w:r>
      <w:r>
        <w:rPr>
          <w:rFonts w:hint="eastAsia"/>
        </w:rPr>
        <w:t>　　图表 14 2019-2024年我国冻干活疫苗行业市场容量分析</w:t>
      </w:r>
      <w:r>
        <w:rPr>
          <w:rFonts w:hint="eastAsia"/>
        </w:rPr>
        <w:br/>
      </w:r>
      <w:r>
        <w:rPr>
          <w:rFonts w:hint="eastAsia"/>
        </w:rPr>
        <w:t>　　图表 15 2019-2024年我国冻干活疫苗行业产能利用率分析</w:t>
      </w:r>
      <w:r>
        <w:rPr>
          <w:rFonts w:hint="eastAsia"/>
        </w:rPr>
        <w:br/>
      </w:r>
      <w:r>
        <w:rPr>
          <w:rFonts w:hint="eastAsia"/>
        </w:rPr>
        <w:t>　　图表 16 2024-2030年我国冻干活疫苗行业市场容量预测</w:t>
      </w:r>
      <w:r>
        <w:rPr>
          <w:rFonts w:hint="eastAsia"/>
        </w:rPr>
        <w:br/>
      </w:r>
      <w:r>
        <w:rPr>
          <w:rFonts w:hint="eastAsia"/>
        </w:rPr>
        <w:t>　　图表 17冻干活疫苗产业所处生命周期示意图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2019-2024年我国冻干活疫苗行业供需分析</w:t>
      </w:r>
      <w:r>
        <w:rPr>
          <w:rFonts w:hint="eastAsia"/>
        </w:rPr>
        <w:br/>
      </w:r>
      <w:r>
        <w:rPr>
          <w:rFonts w:hint="eastAsia"/>
        </w:rPr>
        <w:t>　　图表 212015年我国冻干活疫苗市场不同因素的价格影响力对比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2019-2024年我国冻干活疫苗行业需求量分析</w:t>
      </w:r>
      <w:r>
        <w:rPr>
          <w:rFonts w:hint="eastAsia"/>
        </w:rPr>
        <w:br/>
      </w:r>
      <w:r>
        <w:rPr>
          <w:rFonts w:hint="eastAsia"/>
        </w:rPr>
        <w:t>　　图表 23 2024-2030年我国冻干活疫苗行业市场供需预测分析</w:t>
      </w:r>
      <w:r>
        <w:rPr>
          <w:rFonts w:hint="eastAsia"/>
        </w:rPr>
        <w:br/>
      </w:r>
      <w:r>
        <w:rPr>
          <w:rFonts w:hint="eastAsia"/>
        </w:rPr>
        <w:t>　　图表 24冻干活疫苗行业环境“波特五力”分析模型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252015年我国冻干活疫苗总体投资结构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e3ea134d94fa9" w:history="1">
        <w:r>
          <w:rPr>
            <w:rStyle w:val="Hyperlink"/>
          </w:rPr>
          <w:t>2024-2030年中国冻干活疫苗行业现状研究分析及市场前景预测报告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e3ea134d94fa9" w:history="1">
        <w:r>
          <w:rPr>
            <w:rStyle w:val="Hyperlink"/>
          </w:rPr>
          <w:t>https://www.20087.com/M_YiLiaoBaoJian/5A/DongGanHuoYiMiaoShiChangXingQingFenXiYuCe.html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33bc0cc944352" w:history="1">
      <w:r>
        <w:rPr>
          <w:rStyle w:val="Hyperlink"/>
        </w:rPr>
        <w:t>2024-2030年中国冻干活疫苗行业现状研究分析及市场前景预测报告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A/DongGanHuoYiMiaoShiChangXingQingFenXiYuCe.html" TargetMode="External" Id="R061e3ea134d9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A/DongGanHuoYiMiaoShiChangXingQingFenXiYuCe.html" TargetMode="External" Id="R71c33bc0cc94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2024-04-06T06:58:00Z</dcterms:created>
  <dcterms:modified xsi:type="dcterms:W3CDTF">2024-04-06T07:58:00Z</dcterms:modified>
  <dc:subject>2024-2030年中国冻干活疫苗行业现状研究分析及市场前景预测报告</dc:subject>
  <dc:title>2024-2030年中国冻干活疫苗行业现状研究分析及市场前景预测报告</dc:title>
  <cp:keywords>2024-2030年中国冻干活疫苗行业现状研究分析及市场前景预测报告</cp:keywords>
  <dc:description>2024-2030年中国冻干活疫苗行业现状研究分析及市场前景预测报告</dc:description>
</cp:coreProperties>
</file>