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1875c82304eee" w:history="1">
              <w:r>
                <w:rPr>
                  <w:rStyle w:val="Hyperlink"/>
                </w:rPr>
                <w:t>2024版中国抗体工程药物市场专题研究分析与发展前景预测报告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1875c82304eee" w:history="1">
              <w:r>
                <w:rPr>
                  <w:rStyle w:val="Hyperlink"/>
                </w:rPr>
                <w:t>2024版中国抗体工程药物市场专题研究分析与发展前景预测报告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1875c82304eee" w:history="1">
                <w:r>
                  <w:rPr>
                    <w:rStyle w:val="Hyperlink"/>
                  </w:rPr>
                  <w:t>https://www.20087.com/0/66/KangTiGongChengYaoWuShiChangYuCeBaoGao.html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重要分支，近年来在肿瘤、自身免疫性疾病、感染性疾病等多个治疗领域取得了显著成就。通过基因工程技术，科学家能够对天然抗体进行改造，提高其特异性、亲和力和稳定性，甚至赋予其额外的生物功能。随着单克隆抗体、双特异性抗体、抗体偶联药物等新型抗体药物的不断涌现，抗体工程药物市场呈现出爆发式增长。然而，高昂的研发成本、复杂的生产工艺和临床试验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抗体工程药物将更加注重精准医疗和治疗效率。一方面，通过精准靶点的发现和抗体优化设计，开发出更高效、副作用更小的治疗药物，实现个性化治疗。另一方面，抗体工程将与细胞疗法、基因编辑技术等新型治疗手段结合，探索抗体在细胞治疗和基因治疗中的应用。此外，通过提高生产效率和降低成本，推动抗体工程药物的普及，让更多患者受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各种抗体的制备简述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2023-2024年世界抗体工程药物产业运行概况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一、世界抗体工程药物产业特点分析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2023-2024年中国抗体工程药物行业市场发展环境分析（pest分析法）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第三节 2023-2024年中国抗体工程药物行业社会环境分析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2023-2024年中国抗体工程药物行业技术环境分析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一、抗体药物产业特点分析</w:t>
      </w:r>
      <w:r>
        <w:rPr>
          <w:rFonts w:hint="eastAsia"/>
        </w:rPr>
        <w:br/>
      </w:r>
      <w:r>
        <w:rPr>
          <w:rFonts w:hint="eastAsia"/>
        </w:rPr>
        <w:t>　　　　二、中国抗体新药的发展和应用</w:t>
      </w:r>
      <w:r>
        <w:rPr>
          <w:rFonts w:hint="eastAsia"/>
        </w:rPr>
        <w:br/>
      </w:r>
      <w:r>
        <w:rPr>
          <w:rFonts w:hint="eastAsia"/>
        </w:rPr>
        <w:t>　　　　三、中国抗体药物发展与国外的差距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四、创视数码助力上海抗体药物国家工程研究中心</w:t>
      </w:r>
      <w:r>
        <w:rPr>
          <w:rFonts w:hint="eastAsia"/>
        </w:rPr>
        <w:br/>
      </w:r>
      <w:r>
        <w:rPr>
          <w:rFonts w:hint="eastAsia"/>
        </w:rPr>
        <w:t>　　第二节 2023-2024年中国抗体工程药物技术发展透析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二、抗体功能化制备新技术</w:t>
      </w:r>
      <w:r>
        <w:rPr>
          <w:rFonts w:hint="eastAsia"/>
        </w:rPr>
        <w:br/>
      </w:r>
      <w:r>
        <w:rPr>
          <w:rFonts w:hint="eastAsia"/>
        </w:rPr>
        <w:t>　　　　三、抗原表位确定技术</w:t>
      </w:r>
      <w:r>
        <w:rPr>
          <w:rFonts w:hint="eastAsia"/>
        </w:rPr>
        <w:br/>
      </w:r>
      <w:r>
        <w:rPr>
          <w:rFonts w:hint="eastAsia"/>
        </w:rPr>
        <w:t>　　　　四、人源化及全人抗体的构建及优化技术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五、抗体工程药物标联及增效技术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六、抗体下游关键技术</w:t>
      </w:r>
      <w:r>
        <w:rPr>
          <w:rFonts w:hint="eastAsia"/>
        </w:rPr>
        <w:br/>
      </w:r>
      <w:r>
        <w:rPr>
          <w:rFonts w:hint="eastAsia"/>
        </w:rPr>
        <w:t>　　第三节 2023-2024年中国抗体工程药物产业发展存在的问题分析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2019-2024年中国生物、生化制品的制造行业主要数据监测分析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第二节 2023-2024年单克隆抗体的作用机制发展分析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2023-2024年单克隆抗体的克隆化方法与细胞选择探讨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2023-2024年单克隆抗体的研究进展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四、国内外单抗研究现状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2023-2024年狂犬病用单克隆抗体研究分析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一、犬瘟热病毒单克隆抗体技术分析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二、抗狂犬病单克隆抗体研究历史</w:t>
      </w:r>
      <w:r>
        <w:rPr>
          <w:rFonts w:hint="eastAsia"/>
        </w:rPr>
        <w:br/>
      </w:r>
      <w:r>
        <w:rPr>
          <w:rFonts w:hint="eastAsia"/>
        </w:rPr>
        <w:t>　　　　三、抗狂犬病单克隆抗体研究前景与意义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2023-2024年抗流感单克隆抗体研究分析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二、抗流感病毒人单克隆抗体发展前景</w:t>
      </w:r>
      <w:r>
        <w:rPr>
          <w:rFonts w:hint="eastAsia"/>
        </w:rPr>
        <w:br/>
      </w:r>
      <w:r>
        <w:rPr>
          <w:rFonts w:hint="eastAsia"/>
        </w:rPr>
        <w:t>　　第三节 2023-2024年抗癌单克隆抗体研究分析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二、大肠癌单克隆抗体研究</w:t>
      </w:r>
      <w:r>
        <w:rPr>
          <w:rFonts w:hint="eastAsia"/>
        </w:rPr>
        <w:br/>
      </w:r>
      <w:r>
        <w:rPr>
          <w:rFonts w:hint="eastAsia"/>
        </w:rPr>
        <w:t>　　　　三、抗肝癌单抗美妥昔研究分析</w:t>
      </w:r>
      <w:r>
        <w:rPr>
          <w:rFonts w:hint="eastAsia"/>
        </w:rPr>
        <w:br/>
      </w:r>
      <w:r>
        <w:rPr>
          <w:rFonts w:hint="eastAsia"/>
        </w:rPr>
        <w:t>　　　　四、治疗乳腺癌单克隆抗体研究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2023-2024年单克隆抗体在恶性血液病治疗中的应用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2023-2024年其他单克隆抗体细分研究及应用分析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一、单克隆抗体靶向老年性痴呆研究</w:t>
      </w:r>
      <w:r>
        <w:rPr>
          <w:rFonts w:hint="eastAsia"/>
        </w:rPr>
        <w:br/>
      </w:r>
      <w:r>
        <w:rPr>
          <w:rFonts w:hint="eastAsia"/>
        </w:rPr>
        <w:t>　　　　二、单克隆抗体防放疗后纤维化</w:t>
      </w:r>
      <w:r>
        <w:rPr>
          <w:rFonts w:hint="eastAsia"/>
        </w:rPr>
        <w:br/>
      </w:r>
      <w:r>
        <w:rPr>
          <w:rFonts w:hint="eastAsia"/>
        </w:rPr>
        <w:t>　　　　三、丙肝疫苗单克隆抗体研究分析</w:t>
      </w:r>
      <w:r>
        <w:rPr>
          <w:rFonts w:hint="eastAsia"/>
        </w:rPr>
        <w:br/>
      </w:r>
      <w:r>
        <w:rPr>
          <w:rFonts w:hint="eastAsia"/>
        </w:rPr>
        <w:t>　　　　四、治疗银屑病克隆抗体研究</w:t>
      </w:r>
      <w:r>
        <w:rPr>
          <w:rFonts w:hint="eastAsia"/>
        </w:rPr>
        <w:br/>
      </w:r>
      <w:r>
        <w:rPr>
          <w:rFonts w:hint="eastAsia"/>
        </w:rPr>
        <w:t>　　　　五、人类单克隆抗体解毒研究</w:t>
      </w:r>
      <w:r>
        <w:rPr>
          <w:rFonts w:hint="eastAsia"/>
        </w:rPr>
        <w:br/>
      </w:r>
      <w:r>
        <w:rPr>
          <w:rFonts w:hint="eastAsia"/>
        </w:rPr>
        <w:t>　　　　六、抗炭疽单克隆抗体研究</w:t>
      </w:r>
      <w:r>
        <w:rPr>
          <w:rFonts w:hint="eastAsia"/>
        </w:rPr>
        <w:br/>
      </w:r>
      <w:r>
        <w:rPr>
          <w:rFonts w:hint="eastAsia"/>
        </w:rPr>
        <w:t>　　　　七、抗非何杰金淋巴瘤单克隆抗体研究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 炎研究</w:t>
      </w:r>
      <w:r>
        <w:rPr>
          <w:rFonts w:hint="eastAsia"/>
        </w:rPr>
        <w:br/>
      </w:r>
      <w:r>
        <w:rPr>
          <w:rFonts w:hint="eastAsia"/>
        </w:rPr>
        <w:t>　　　　九、单克隆抗体治疗感染西尼罗河病毒研究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2023-2024年中国单克隆抗体研究发展分析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一、2023-2024年中国对抗多变禽流感病毒的单克隆抗体研究情况</w:t>
      </w:r>
      <w:r>
        <w:rPr>
          <w:rFonts w:hint="eastAsia"/>
        </w:rPr>
        <w:br/>
      </w:r>
      <w:r>
        <w:rPr>
          <w:rFonts w:hint="eastAsia"/>
        </w:rPr>
        <w:t>　　　　二、中国肿瘤疫苗制备和单克隆抗体应用研究进展</w:t>
      </w:r>
      <w:r>
        <w:rPr>
          <w:rFonts w:hint="eastAsia"/>
        </w:rPr>
        <w:br/>
      </w:r>
      <w:r>
        <w:rPr>
          <w:rFonts w:hint="eastAsia"/>
        </w:rPr>
        <w:t>　　　　三、中国单克隆抗体靶向制剂专利分析</w:t>
      </w:r>
      <w:r>
        <w:rPr>
          <w:rFonts w:hint="eastAsia"/>
        </w:rPr>
        <w:br/>
      </w:r>
      <w:r>
        <w:rPr>
          <w:rFonts w:hint="eastAsia"/>
        </w:rPr>
        <w:t>　　　　四、“苏州系列”单克隆抗体发展分析</w:t>
      </w:r>
      <w:r>
        <w:rPr>
          <w:rFonts w:hint="eastAsia"/>
        </w:rPr>
        <w:br/>
      </w:r>
      <w:r>
        <w:rPr>
          <w:rFonts w:hint="eastAsia"/>
        </w:rPr>
        <w:t>　　第三节 2023-2024年中国单克隆抗体药物研究发展分析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二、中国基因重组人源化单克隆抗体药物市场发展分析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三、2023-2024年中国治疗银屑病单克隆抗体药物研发及其意义</w:t>
      </w:r>
      <w:r>
        <w:rPr>
          <w:rFonts w:hint="eastAsia"/>
        </w:rPr>
        <w:br/>
      </w:r>
      <w:r>
        <w:rPr>
          <w:rFonts w:hint="eastAsia"/>
        </w:rPr>
        <w:t>　　　　四、中国肝癌靶向药物研发进展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2023-2024年中国抗体工程药物产业竞争特点分析</w:t>
      </w:r>
      <w:r>
        <w:rPr>
          <w:rFonts w:hint="eastAsia"/>
        </w:rPr>
        <w:br/>
      </w:r>
      <w:r>
        <w:rPr>
          <w:rFonts w:hint="eastAsia"/>
        </w:rPr>
        <w:t>　　　　一、企业集中度提高</w:t>
      </w:r>
      <w:r>
        <w:rPr>
          <w:rFonts w:hint="eastAsia"/>
        </w:rPr>
        <w:br/>
      </w:r>
      <w:r>
        <w:rPr>
          <w:rFonts w:hint="eastAsia"/>
        </w:rPr>
        <w:t>　　　　二、行业竞争环境得到改善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三、行业资产重组形势高涨</w:t>
      </w:r>
      <w:r>
        <w:rPr>
          <w:rFonts w:hint="eastAsia"/>
        </w:rPr>
        <w:br/>
      </w:r>
      <w:r>
        <w:rPr>
          <w:rFonts w:hint="eastAsia"/>
        </w:rPr>
        <w:t>　　第二节 2023-2024年中国抗体工程药物企业与国外企业竞争有利有弊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2023-2024年提高中国抗体工程药物产业竞争力的建议</w:t>
      </w:r>
      <w:r>
        <w:rPr>
          <w:rFonts w:hint="eastAsia"/>
        </w:rPr>
        <w:br/>
      </w:r>
      <w:r>
        <w:rPr>
          <w:rFonts w:hint="eastAsia"/>
        </w:rPr>
        <w:t>　　　　一、企业参与国际市场竞争的策略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2023-2024年中国抗体工程药物重点企业关键性指标分析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郑州绿科生物工程有限公司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2023-2024年中国生物制药产业发展综述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二、中国生物医药产业现状特征分析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第二节 2023-2024年中国生物制药产业发展态势分析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二、中国生物制药cro发展态势</w:t>
      </w:r>
      <w:r>
        <w:rPr>
          <w:rFonts w:hint="eastAsia"/>
        </w:rPr>
        <w:br/>
      </w:r>
      <w:r>
        <w:rPr>
          <w:rFonts w:hint="eastAsia"/>
        </w:rPr>
        <w:t>　　　　三、中国生物制药产业集群发展分析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一、中国生物制药业发展的主要问题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三、中国生物制药产业化存在的问题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四、中国生物医药技术的创新力度有待加大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第四节 2023-2024年中国生物制药产业的发展策略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一、提升生物医药研发水平的对策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三、中国生物制药产业化的发展道路</w:t>
      </w:r>
      <w:r>
        <w:rPr>
          <w:rFonts w:hint="eastAsia"/>
        </w:rPr>
        <w:br/>
      </w:r>
      <w:r>
        <w:rPr>
          <w:rFonts w:hint="eastAsia"/>
        </w:rPr>
        <w:t>　　　　四、中国生物制药产业可持续发展战略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2023-2024年中国输液市场发展状况分析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二、2024-2030年中国生物、生化制品制造业预测分析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三、中国生物制药企业的发展方向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2024年中国生物、生化制品的制造行业不同类型企业数量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2024年中国生物、生化制品的制造行业不同所有制企业数量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2024年中国生物、生化制品的制造行业不同类型销售收入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2024年中国生物、生化制品的制造行业不同所有制销售收入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1875c82304eee" w:history="1">
        <w:r>
          <w:rPr>
            <w:rStyle w:val="Hyperlink"/>
          </w:rPr>
          <w:t>2024版中国抗体工程药物市场专题研究分析与发展前景预测报告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1875c82304eee" w:history="1">
        <w:r>
          <w:rPr>
            <w:rStyle w:val="Hyperlink"/>
          </w:rPr>
          <w:t>https://www.20087.com/0/66/KangTiGongChengYaoWuShiChangYuCeBaoGao.html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dbef4a41e44d0" w:history="1">
      <w:r>
        <w:rPr>
          <w:rStyle w:val="Hyperlink"/>
        </w:rPr>
        <w:t>2024版中国抗体工程药物市场专题研究分析与发展前景预测报告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angTiGongChengYaoWuShiChangYuCeBaoGao.html" TargetMode="External" Id="R0e71875c823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angTiGongChengYaoWuShiChangYuCeBaoGao.html" TargetMode="External" Id="Ra17dbef4a41e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2024-03-11T03:08:00Z</dcterms:created>
  <dcterms:modified xsi:type="dcterms:W3CDTF">2024-03-11T04:08:00Z</dcterms:modified>
  <dc:subject>2024版中国抗体工程药物市场专题研究分析与发展前景预测报告</dc:subject>
  <dc:title>2024版中国抗体工程药物市场专题研究分析与发展前景预测报告</dc:title>
  <cp:keywords>2024版中国抗体工程药物市场专题研究分析与发展前景预测报告</cp:keywords>
  <dc:description>2024版中国抗体工程药物市场专题研究分析与发展前景预测报告</dc:description>
</cp:coreProperties>
</file>