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08312ac8848a2" w:history="1">
              <w:r>
                <w:rPr>
                  <w:rStyle w:val="Hyperlink"/>
                </w:rPr>
                <w:t>2025-2031年中国处方药市场现状调研分析及发展趋势报告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08312ac8848a2" w:history="1">
              <w:r>
                <w:rPr>
                  <w:rStyle w:val="Hyperlink"/>
                </w:rPr>
                <w:t>2025-2031年中国处方药市场现状调研分析及发展趋势报告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08312ac8848a2" w:history="1">
                <w:r>
                  <w:rPr>
                    <w:rStyle w:val="Hyperlink"/>
                  </w:rPr>
                  <w:t>https://www.20087.com/2/16/ChuFangYaoDeFaZhanQuShi.html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处方药市场在过去几年里持续增长，特别是在慢性病治疗领域，如心血管疾病、糖尿病和癌症等。随着新药审批速度加快和生物技术的进步，许多创新药物被推向市场，提高了患者的治疗效果。此外，随着医疗保险覆盖范围的扩大和患者支付能力的提高，处方药的可及性也得到了改善。不过，处方药市场也面临着仿制药竞争加剧和价格压力增大的挑战。</w:t>
      </w:r>
      <w:r>
        <w:rPr>
          <w:rFonts w:hint="eastAsia"/>
        </w:rPr>
        <w:br/>
      </w:r>
      <w:r>
        <w:rPr>
          <w:rFonts w:hint="eastAsia"/>
        </w:rPr>
        <w:t>　　未来，处方药市场的发展将更加注重创新和个性化治疗方案。一方面，随着基因组学和精准医疗的进步，针对特定遗传变异的靶向药物将更加普遍，这将促进治疗效果的提高和副作用的减少。另一方面，随着生物类似药和仿制药市场的扩张，原始研发企业将更加重视药物的研发和专利保护，以维持竞争优势。此外，随着数字健康技术的应用，如远程监测和智能药物递送系统，将有助于提高患者的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08312ac8848a2" w:history="1">
        <w:r>
          <w:rPr>
            <w:rStyle w:val="Hyperlink"/>
          </w:rPr>
          <w:t>2025-2031年中国处方药市场现状调研分析及发展趋势报告</w:t>
        </w:r>
      </w:hyperlink>
      <w:r>
        <w:rPr>
          <w:rFonts w:hint="eastAsia"/>
        </w:rPr>
        <w:t>》全面梳理了处方药产业链，结合市场需求和市场规模等数据，深入剖析处方药行业现状。报告详细探讨了处方药市场竞争格局，重点关注重点企业及其品牌影响力，并分析了处方药价格机制和细分市场特征。通过对处方药技术现状及未来方向的评估，报告展望了处方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处方药行业相关概述</w:t>
      </w:r>
      <w:r>
        <w:rPr>
          <w:rFonts w:hint="eastAsia"/>
        </w:rPr>
        <w:br/>
      </w:r>
      <w:r>
        <w:rPr>
          <w:rFonts w:hint="eastAsia"/>
        </w:rPr>
        <w:t>　　第一节 处方药行业相关概述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处方药行业经营模式分析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2025年处方药行业发展环境分析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中国处方药行业政策环境分析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中国处方药行业技术环境分析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2020-2025年中国处方药市场供需分析</w:t>
      </w:r>
      <w:r>
        <w:rPr>
          <w:rFonts w:hint="eastAsia"/>
        </w:rPr>
        <w:br/>
      </w:r>
      <w:r>
        <w:rPr>
          <w:rFonts w:hint="eastAsia"/>
        </w:rPr>
        <w:t>　　第一节 中国处方药市场供给状况</w:t>
      </w:r>
      <w:r>
        <w:rPr>
          <w:rFonts w:hint="eastAsia"/>
        </w:rPr>
        <w:br/>
      </w:r>
      <w:r>
        <w:rPr>
          <w:rFonts w:hint="eastAsia"/>
        </w:rPr>
        <w:t>　　医院终端，我国处方药的规模尚有1.22万亿元，是零售终端处方药规模的9.25倍，仍然具有非常大的外流空间。</w:t>
      </w:r>
      <w:r>
        <w:rPr>
          <w:rFonts w:hint="eastAsia"/>
        </w:rPr>
        <w:br/>
      </w:r>
      <w:r>
        <w:rPr>
          <w:rFonts w:hint="eastAsia"/>
        </w:rPr>
        <w:t>　　2017年各终端处方药的销售规模</w:t>
      </w:r>
      <w:r>
        <w:rPr>
          <w:rFonts w:hint="eastAsia"/>
        </w:rPr>
        <w:br/>
      </w:r>
      <w:r>
        <w:rPr>
          <w:rFonts w:hint="eastAsia"/>
        </w:rPr>
        <w:t>　　　　一、2020-2025年中国处方药产量分析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二、2025-2031年中国处方药产量预测</w:t>
      </w:r>
      <w:r>
        <w:rPr>
          <w:rFonts w:hint="eastAsia"/>
        </w:rPr>
        <w:br/>
      </w:r>
      <w:r>
        <w:rPr>
          <w:rFonts w:hint="eastAsia"/>
        </w:rPr>
        <w:t>　　第二节 中国处方药市场需求状况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一、2020-2025年中国处方药需求分析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二、2025-2031年中国处方药需求预测</w:t>
      </w:r>
      <w:r>
        <w:rPr>
          <w:rFonts w:hint="eastAsia"/>
        </w:rPr>
        <w:br/>
      </w:r>
      <w:r>
        <w:rPr>
          <w:rFonts w:hint="eastAsia"/>
        </w:rPr>
        <w:t>　　第三节 2025年中国处方药市场价格分析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中国处方药行业产业链分析</w:t>
      </w:r>
      <w:r>
        <w:rPr>
          <w:rFonts w:hint="eastAsia"/>
        </w:rPr>
        <w:br/>
      </w:r>
      <w:r>
        <w:rPr>
          <w:rFonts w:hint="eastAsia"/>
        </w:rPr>
        <w:t>　　第一节 处方药行业产业链概述</w:t>
      </w:r>
      <w:r>
        <w:rPr>
          <w:rFonts w:hint="eastAsia"/>
        </w:rPr>
        <w:br/>
      </w:r>
      <w:r>
        <w:rPr>
          <w:rFonts w:hint="eastAsia"/>
        </w:rPr>
        <w:t>　　第二节 处方药上游产业发展状况分析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处方药下游应用需求市场分析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2020-2025年处方药进出口数据分析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2020-2025年处方药进口情况分析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2020-2025年处方药出口情况分析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中国非处方药行业生产企业经营分析</w:t>
      </w:r>
      <w:r>
        <w:rPr>
          <w:rFonts w:hint="eastAsia"/>
        </w:rPr>
        <w:br/>
      </w:r>
      <w:r>
        <w:rPr>
          <w:rFonts w:hint="eastAsia"/>
        </w:rPr>
        <w:t>　　第一节 石家庄以岭药业股份有限公司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上海勃林格殷格翰药业有限公司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扬子江药业集团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湖北福人药业股份有限公司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2025-2031年中国处方药行业发展趋势与前景分析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2025-2031年中国处方药行业投资前景分析</w:t>
      </w:r>
      <w:r>
        <w:rPr>
          <w:rFonts w:hint="eastAsia"/>
        </w:rPr>
        <w:br/>
      </w:r>
      <w:r>
        <w:rPr>
          <w:rFonts w:hint="eastAsia"/>
        </w:rPr>
        <w:t>　　　　一、处方药行业发展前景</w:t>
      </w:r>
      <w:r>
        <w:rPr>
          <w:rFonts w:hint="eastAsia"/>
        </w:rPr>
        <w:br/>
      </w:r>
      <w:r>
        <w:rPr>
          <w:rFonts w:hint="eastAsia"/>
        </w:rPr>
        <w:t>　　　　二、处方药发展趋势分析</w:t>
      </w:r>
      <w:r>
        <w:rPr>
          <w:rFonts w:hint="eastAsia"/>
        </w:rPr>
        <w:br/>
      </w:r>
      <w:r>
        <w:rPr>
          <w:rFonts w:hint="eastAsia"/>
        </w:rPr>
        <w:t>　　　　三、处方药市场前景分析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2025-2031年中国处方药行业投资风险分析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2025-2031年处方药行业投资策略及建议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处方药企业投资战略与客户策略分析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处方药企业发展战略规划背景意义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处方药企业战略规划制定依据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处方药企业战略规划策略分析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中-智-林－处方药企业重点客户战略实施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08312ac8848a2" w:history="1">
        <w:r>
          <w:rPr>
            <w:rStyle w:val="Hyperlink"/>
          </w:rPr>
          <w:t>2025-2031年中国处方药市场现状调研分析及发展趋势报告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08312ac8848a2" w:history="1">
        <w:r>
          <w:rPr>
            <w:rStyle w:val="Hyperlink"/>
          </w:rPr>
          <w:t>https://www.20087.com/2/16/ChuFangYaoDeFaZhanQuShi.html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热点：处方药的毒性很大吗、处方药简称OTC、处方药的使用规定、处方药是什么意思,是不是有危害的、药剂师、处方药和非处方药是什么意思、处方药药盒图片、处方药名词解释、处方药的主要成分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e192281c64db5" w:history="1">
      <w:r>
        <w:rPr>
          <w:rStyle w:val="Hyperlink"/>
        </w:rPr>
        <w:t>2025-2031年中国处方药市场现状调研分析及发展趋势报告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huFangYaoDeFaZhanQuShi.html" TargetMode="External" Id="R83f08312ac88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huFangYaoDeFaZhanQuShi.html" TargetMode="External" Id="R39ee192281c6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2025-02-10T00:39:00Z</dcterms:created>
  <dcterms:modified xsi:type="dcterms:W3CDTF">2025-02-10T01:39:00Z</dcterms:modified>
  <dc:subject>2025-2031年中国处方药市场现状调研分析及发展趋势报告</dc:subject>
  <dc:title>2025-2031年中国处方药市场现状调研分析及发展趋势报告</dc:title>
  <cp:keywords>2025-2031年中国处方药市场现状调研分析及发展趋势报告</cp:keywords>
  <dc:description>2025-2031年中国处方药市场现状调研分析及发展趋势报告</dc:description>
</cp:coreProperties>
</file>