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950f8bfe34d78" w:history="1">
              <w:r>
                <w:rPr>
                  <w:rStyle w:val="Hyperlink"/>
                </w:rPr>
                <w:t>2026-2032年中国净气型药品柜行业发展调研与行业前景分析报告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950f8bfe34d78" w:history="1">
              <w:r>
                <w:rPr>
                  <w:rStyle w:val="Hyperlink"/>
                </w:rPr>
                <w:t>2026-2032年中国净气型药品柜行业发展调研与行业前景分析报告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950f8bfe34d78" w:history="1">
                <w:r>
                  <w:rPr>
                    <w:rStyle w:val="Hyperlink"/>
                  </w:rPr>
                  <w:t>https://www.20087.com/3/26/JingQiXingYaoPinJuHangYeXianZhuangJiQianJing.html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气型药品柜是实验室化学品安全存储的关键设备，通过内置活性炭或多层复合滤芯吸附挥发性有机物与酸碱气体，实现柜内空气循环净化，无需外接排风管道。设备普遍配备实时监测传感器（VOC、温湿度）、泄漏报警及自动闭锁门禁系统，符合绿色实验室建设要求。优势在于降低建筑通风能耗并避免交叉污染，适用于教学实验室及空间受限场所。然而，滤芯饱和周期受化学品种类与用量影响显著，缺乏精准寿命预测机制；且对高挥发性溶剂（如乙醚、二硫化碳）吸附效率有限，存在安全隐患。</w:t>
      </w:r>
      <w:r>
        <w:rPr>
          <w:rFonts w:hint="eastAsia"/>
        </w:rPr>
        <w:br/>
      </w:r>
      <w:r>
        <w:rPr>
          <w:rFonts w:hint="eastAsia"/>
        </w:rPr>
        <w:t>　　未来，净气型药品柜将深度融合物联网、智能材料与风险预警体系。市场调研网指出，AI算法将基于存储化学品数据库与使用频率动态估算滤芯剩余容量，并推送更换提醒。MOFs（金属有机框架）吸附材料将提升对特定分子的选择性与吸附容量。柜体集成微型质谱或电子鼻传感器，可识别未知泄漏物质并启动应急密封。在数字孪生实验室架构下，药品柜运行数据将接入EHS管理平台，实现风险热力图可视化。此外，模块化滤芯设计将支持按需组合，兼顾经济性与防护等级。净气型药品柜将从被动存储容器进化为主动感知、智能决策的化学安全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8950f8bfe34d78" w:history="1">
        <w:r>
          <w:rPr>
            <w:rStyle w:val="Hyperlink"/>
          </w:rPr>
          <w:t>2026-2032年中国净气型药品柜行业发展调研与行业前景分析报告</w:t>
        </w:r>
      </w:hyperlink>
      <w:r>
        <w:rPr>
          <w:rFonts w:hint="eastAsia"/>
        </w:rPr>
        <w:t>》，2025年净气型药品柜行业市场规模达 亿元，预计2032年市场规模将达 亿元，期间年均复合增长率（CAGR）达 %。报告基于对净气型药品柜行业供需关系的长期观察，采用科学分析方法，系统研究了净气型药品柜行业发展现状。报告从净气型药品柜市场规模、技术路线、竞争格局等维度，分析了当前市场状况及主要企业经营表现。通过评估净气型药品柜进出口数据和投资环境，科学预测了净气型药品柜行业发展趋势，并指出值得关注的机遇与风险因素。报告为净气型药品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净气型药品柜行业概述</w:t>
      </w:r>
      <w:r>
        <w:rPr>
          <w:rFonts w:hint="eastAsia"/>
        </w:rPr>
        <w:br/>
      </w:r>
      <w:r>
        <w:rPr>
          <w:rFonts w:hint="eastAsia"/>
        </w:rPr>
        <w:t>　　第一节 净气型药品柜定义与分类</w:t>
      </w:r>
      <w:r>
        <w:rPr>
          <w:rFonts w:hint="eastAsia"/>
        </w:rPr>
        <w:br/>
      </w:r>
      <w:r>
        <w:rPr>
          <w:rFonts w:hint="eastAsia"/>
        </w:rPr>
        <w:t>　　第二节 净气型药品柜应用领域</w:t>
      </w:r>
      <w:r>
        <w:rPr>
          <w:rFonts w:hint="eastAsia"/>
        </w:rPr>
        <w:br/>
      </w:r>
      <w:r>
        <w:rPr>
          <w:rFonts w:hint="eastAsia"/>
        </w:rPr>
        <w:t>　　第三节 净气型药品柜行业经济指标分析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净气型药品柜产业链及经营模式分析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三、净气型药品柜销售模式及销售渠道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全球净气型药品柜市场发展综述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2020-2025年全球净气型药品柜市场规模与趋势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主要国家与地区净气型药品柜市场分析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2026-2032年全球净气型药品柜行业发展趋势与前景预测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中国净气型药品柜行业市场分析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2025-2026年净气型药品柜产能与投资动态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一、国内净气型药品柜产能及利用情况</w:t>
      </w:r>
      <w:r>
        <w:rPr>
          <w:rFonts w:hint="eastAsia"/>
        </w:rPr>
        <w:br/>
      </w:r>
      <w:r>
        <w:rPr>
          <w:rFonts w:hint="eastAsia"/>
        </w:rPr>
        <w:t>　　　　二、净气型药品柜产能扩张与投资动态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2026-2032年净气型药品柜行业产量统计与趋势预测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一、2020-2025年净气型药品柜行业产量数据统计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1、2020-2025年净气型药品柜产量及增长趋势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2、2020-2025年净气型药品柜细分产品产量及份额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二、影响净气型药品柜产量的关键因素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三、2026-2032年净气型药品柜产量预测</w:t>
      </w:r>
      <w:r>
        <w:rPr>
          <w:rFonts w:hint="eastAsia"/>
        </w:rPr>
        <w:br/>
      </w:r>
      <w:r>
        <w:rPr>
          <w:rFonts w:hint="eastAsia"/>
        </w:rPr>
        <w:t>　　第三节 2026-2032年净气型药品柜市场需求与销售分析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一、2025-2026年净气型药品柜行业需求现状</w:t>
      </w:r>
      <w:r>
        <w:rPr>
          <w:rFonts w:hint="eastAsia"/>
        </w:rPr>
        <w:br/>
      </w:r>
      <w:r>
        <w:rPr>
          <w:rFonts w:hint="eastAsia"/>
        </w:rPr>
        <w:t>　　　　二、净气型药品柜客户群体与需求特点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三、2020-2025年净气型药品柜行业销售规模分析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四、2026-2032年净气型药品柜市场增长潜力与规模预测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中国净气型药品柜细分市场与下游应用领域分析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净气型药品柜细分市场分析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一、2025-2026年净气型药品柜主要细分产品市场现状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净气型药品柜下游应用与客户群体分析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一、2025-2026年净气型药品柜各应用领域市场现状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2025-2026年净气型药品柜行业技术发展现状及趋势分析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净气型药品柜行业技术发展现状分析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国内外净气型药品柜行业技术差异与原因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净气型药品柜行业技术发展方向、趋势预测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提升净气型药品柜行业技术能力策略建议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净气型药品柜价格机制与竞争策略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一、2020-2025年净气型药品柜市场价格走势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净气型药品柜定价策略与方法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2026-2032年净气型药品柜价格竞争态势与趋势预测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中国净气型药品柜行业重点区域市场研究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2025-2026年重点区域净气型药品柜市场发展概况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二、2020-2025年净气型药品柜市场需求规模情况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三、2026-2032年净气型药品柜行业发展潜力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2020-2025年中国净气型药品柜行业进出口情况分析</w:t>
      </w:r>
      <w:r>
        <w:rPr>
          <w:rFonts w:hint="eastAsia"/>
        </w:rPr>
        <w:br/>
      </w:r>
      <w:r>
        <w:rPr>
          <w:rFonts w:hint="eastAsia"/>
        </w:rPr>
        <w:t>　　第一节 净气型药品柜行业进口情况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一、2020-2025年净气型药品柜进口规模及增长情况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二、净气型药品柜主要进口来源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净气型药品柜行业出口情况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一、2020-2025年净气型药品柜出口规模及增长情况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二、净气型药品柜主要出口目的地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2020-2025年中国净气型药品柜行业总体发展与财务状况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2020-2025年中国净气型药品柜行业规模情况</w:t>
      </w:r>
      <w:r>
        <w:rPr>
          <w:rFonts w:hint="eastAsia"/>
        </w:rPr>
        <w:br/>
      </w:r>
      <w:r>
        <w:rPr>
          <w:rFonts w:hint="eastAsia"/>
        </w:rPr>
        <w:t>　　　　一、净气型药品柜行业企业数量规模</w:t>
      </w:r>
      <w:r>
        <w:rPr>
          <w:rFonts w:hint="eastAsia"/>
        </w:rPr>
        <w:br/>
      </w:r>
      <w:r>
        <w:rPr>
          <w:rFonts w:hint="eastAsia"/>
        </w:rPr>
        <w:t>　　　　二、净气型药品柜行业从业人员规模</w:t>
      </w:r>
      <w:r>
        <w:rPr>
          <w:rFonts w:hint="eastAsia"/>
        </w:rPr>
        <w:br/>
      </w:r>
      <w:r>
        <w:rPr>
          <w:rFonts w:hint="eastAsia"/>
        </w:rPr>
        <w:t>　　　　三、净气型药品柜行业市场敏感性分析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2020-2025年中国净气型药品柜行业财务能力分析</w:t>
      </w:r>
      <w:r>
        <w:rPr>
          <w:rFonts w:hint="eastAsia"/>
        </w:rPr>
        <w:br/>
      </w:r>
      <w:r>
        <w:rPr>
          <w:rFonts w:hint="eastAsia"/>
        </w:rPr>
        <w:t>　　　　一、净气型药品柜行业盈利能力</w:t>
      </w:r>
      <w:r>
        <w:rPr>
          <w:rFonts w:hint="eastAsia"/>
        </w:rPr>
        <w:br/>
      </w:r>
      <w:r>
        <w:rPr>
          <w:rFonts w:hint="eastAsia"/>
        </w:rPr>
        <w:t>　　　　二、净气型药品柜行业偿债能力</w:t>
      </w:r>
      <w:r>
        <w:rPr>
          <w:rFonts w:hint="eastAsia"/>
        </w:rPr>
        <w:br/>
      </w:r>
      <w:r>
        <w:rPr>
          <w:rFonts w:hint="eastAsia"/>
        </w:rPr>
        <w:t>　　　　三、净气型药品柜行业营运能力</w:t>
      </w:r>
      <w:r>
        <w:rPr>
          <w:rFonts w:hint="eastAsia"/>
        </w:rPr>
        <w:br/>
      </w:r>
      <w:r>
        <w:rPr>
          <w:rFonts w:hint="eastAsia"/>
        </w:rPr>
        <w:t>　　　　四、净气型药品柜行业发展能力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净气型药品柜行业重点企业调研分析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二、企业净气型药品柜业务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中国净气型药品柜行业竞争格局分析</w:t>
      </w:r>
      <w:r>
        <w:rPr>
          <w:rFonts w:hint="eastAsia"/>
        </w:rPr>
        <w:br/>
      </w:r>
      <w:r>
        <w:rPr>
          <w:rFonts w:hint="eastAsia"/>
        </w:rPr>
        <w:t>　　第一节 净气型药品柜行业竞争格局总览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2025-2026年净气型药品柜行业竞争力分析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2020-2025年净气型药品柜行业企业并购活动分析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2025-2026年净气型药品柜行业会展与招投标活动分析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一、净气型药品柜行业会展活动及其市场影响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2026年中国净气型药品柜企业发展企业发展策略与建议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净气型药品柜销售模式与渠道策略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净气型药品柜品牌与市场推广策略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净气型药品柜研发投入与技术创新能力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净气型药品柜合作联盟与资源整合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中国净气型药品柜行业风险与对策</w:t>
      </w:r>
      <w:r>
        <w:rPr>
          <w:rFonts w:hint="eastAsia"/>
        </w:rPr>
        <w:br/>
      </w:r>
      <w:r>
        <w:rPr>
          <w:rFonts w:hint="eastAsia"/>
        </w:rPr>
        <w:t>　　第一节 净气型药品柜行业SWOT分析</w:t>
      </w:r>
      <w:r>
        <w:rPr>
          <w:rFonts w:hint="eastAsia"/>
        </w:rPr>
        <w:br/>
      </w:r>
      <w:r>
        <w:rPr>
          <w:rFonts w:hint="eastAsia"/>
        </w:rPr>
        <w:t>　　　　一、净气型药品柜行业优势</w:t>
      </w:r>
      <w:r>
        <w:rPr>
          <w:rFonts w:hint="eastAsia"/>
        </w:rPr>
        <w:br/>
      </w:r>
      <w:r>
        <w:rPr>
          <w:rFonts w:hint="eastAsia"/>
        </w:rPr>
        <w:t>　　　　二、净气型药品柜行业劣势</w:t>
      </w:r>
      <w:r>
        <w:rPr>
          <w:rFonts w:hint="eastAsia"/>
        </w:rPr>
        <w:br/>
      </w:r>
      <w:r>
        <w:rPr>
          <w:rFonts w:hint="eastAsia"/>
        </w:rPr>
        <w:t>　　　　三、净气型药品柜市场机会</w:t>
      </w:r>
      <w:r>
        <w:rPr>
          <w:rFonts w:hint="eastAsia"/>
        </w:rPr>
        <w:br/>
      </w:r>
      <w:r>
        <w:rPr>
          <w:rFonts w:hint="eastAsia"/>
        </w:rPr>
        <w:t>　　　　四、净气型药品柜市场威胁</w:t>
      </w:r>
      <w:r>
        <w:rPr>
          <w:rFonts w:hint="eastAsia"/>
        </w:rPr>
        <w:br/>
      </w:r>
      <w:r>
        <w:rPr>
          <w:rFonts w:hint="eastAsia"/>
        </w:rPr>
        <w:t>　　第二节 净气型药品柜行业风险及对策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2026-2032年中国净气型药品柜行业前景与发展趋势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2025-2026年净气型药品柜行业发展环境分析</w:t>
      </w:r>
      <w:r>
        <w:rPr>
          <w:rFonts w:hint="eastAsia"/>
        </w:rPr>
        <w:br/>
      </w:r>
      <w:r>
        <w:rPr>
          <w:rFonts w:hint="eastAsia"/>
        </w:rPr>
        <w:t>　　　　一、净气型药品柜行业主管部门与监管体制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二、净气型药品柜行业主要法律法规及政策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三、净气型药品柜行业标准与质量监管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2026-2032年净气型药品柜行业发展趋势与方向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2026-2032年净气型药品柜行业发展潜力与机遇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净气型药品柜行业研究结论与建议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中.智.林.－净气型药品柜行业发展建议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净气型药品柜行业类别</w:t>
      </w:r>
      <w:r>
        <w:rPr>
          <w:rFonts w:hint="eastAsia"/>
        </w:rPr>
        <w:br/>
      </w:r>
      <w:r>
        <w:rPr>
          <w:rFonts w:hint="eastAsia"/>
        </w:rPr>
        <w:t>　　图表 净气型药品柜行业产业链调研</w:t>
      </w:r>
      <w:r>
        <w:rPr>
          <w:rFonts w:hint="eastAsia"/>
        </w:rPr>
        <w:br/>
      </w:r>
      <w:r>
        <w:rPr>
          <w:rFonts w:hint="eastAsia"/>
        </w:rPr>
        <w:t>　　图表 净气型药品柜行业现状</w:t>
      </w:r>
      <w:r>
        <w:rPr>
          <w:rFonts w:hint="eastAsia"/>
        </w:rPr>
        <w:br/>
      </w:r>
      <w:r>
        <w:rPr>
          <w:rFonts w:hint="eastAsia"/>
        </w:rPr>
        <w:t>　　图表 净气型药品柜行业标准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2026年中国净气型药品柜行业产能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2020-2025年中国净气型药品柜行业产量统计</w:t>
      </w:r>
      <w:r>
        <w:rPr>
          <w:rFonts w:hint="eastAsia"/>
        </w:rPr>
        <w:br/>
      </w:r>
      <w:r>
        <w:rPr>
          <w:rFonts w:hint="eastAsia"/>
        </w:rPr>
        <w:t>　　图表 净气型药品柜行业动态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2020-2025年中国净气型药品柜市场需求量</w:t>
      </w:r>
      <w:r>
        <w:rPr>
          <w:rFonts w:hint="eastAsia"/>
        </w:rPr>
        <w:br/>
      </w:r>
      <w:r>
        <w:rPr>
          <w:rFonts w:hint="eastAsia"/>
        </w:rPr>
        <w:t>　　图表 2026年中国净气型药品柜行业需求区域调研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2020-2025年中国净气型药品柜行情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2020-2025年中国净气型药品柜进口统计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2020-2025年中国净气型药品柜行业企业数量统计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**地区净气型药品柜市场规模</w:t>
      </w:r>
      <w:r>
        <w:rPr>
          <w:rFonts w:hint="eastAsia"/>
        </w:rPr>
        <w:br/>
      </w:r>
      <w:r>
        <w:rPr>
          <w:rFonts w:hint="eastAsia"/>
        </w:rPr>
        <w:t>　　图表 **地区净气型药品柜行业市场需求</w:t>
      </w:r>
      <w:r>
        <w:rPr>
          <w:rFonts w:hint="eastAsia"/>
        </w:rPr>
        <w:br/>
      </w:r>
      <w:r>
        <w:rPr>
          <w:rFonts w:hint="eastAsia"/>
        </w:rPr>
        <w:t>　　图表 **地区净气型药品柜市场调研</w:t>
      </w:r>
      <w:r>
        <w:rPr>
          <w:rFonts w:hint="eastAsia"/>
        </w:rPr>
        <w:br/>
      </w:r>
      <w:r>
        <w:rPr>
          <w:rFonts w:hint="eastAsia"/>
        </w:rPr>
        <w:t>　　图表 **地区净气型药品柜行业市场需求分析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**地区净气型药品柜市场规模</w:t>
      </w:r>
      <w:r>
        <w:rPr>
          <w:rFonts w:hint="eastAsia"/>
        </w:rPr>
        <w:br/>
      </w:r>
      <w:r>
        <w:rPr>
          <w:rFonts w:hint="eastAsia"/>
        </w:rPr>
        <w:t>　　图表 **地区净气型药品柜行业市场需求</w:t>
      </w:r>
      <w:r>
        <w:rPr>
          <w:rFonts w:hint="eastAsia"/>
        </w:rPr>
        <w:br/>
      </w:r>
      <w:r>
        <w:rPr>
          <w:rFonts w:hint="eastAsia"/>
        </w:rPr>
        <w:t>　　图表 **地区净气型药品柜市场调研</w:t>
      </w:r>
      <w:r>
        <w:rPr>
          <w:rFonts w:hint="eastAsia"/>
        </w:rPr>
        <w:br/>
      </w:r>
      <w:r>
        <w:rPr>
          <w:rFonts w:hint="eastAsia"/>
        </w:rPr>
        <w:t>　　图表 **地区净气型药品柜行业市场需求分析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净气型药品柜行业竞争对手分析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净气型药品柜重点企业（三）成长能力情况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2026-2032年中国净气型药品柜行业市场规模预测</w:t>
      </w:r>
      <w:r>
        <w:rPr>
          <w:rFonts w:hint="eastAsia"/>
        </w:rPr>
        <w:br/>
      </w:r>
      <w:r>
        <w:rPr>
          <w:rFonts w:hint="eastAsia"/>
        </w:rPr>
        <w:t>　　图表 净气型药品柜行业准入条件</w:t>
      </w:r>
      <w:r>
        <w:rPr>
          <w:rFonts w:hint="eastAsia"/>
        </w:rPr>
        <w:br/>
      </w:r>
      <w:r>
        <w:rPr>
          <w:rFonts w:hint="eastAsia"/>
        </w:rPr>
        <w:t>　　图表 2026年中国净气型药品柜市场前景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2026-2032年中国净气型药品柜行业发展趋势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950f8bfe34d78" w:history="1">
        <w:r>
          <w:rPr>
            <w:rStyle w:val="Hyperlink"/>
          </w:rPr>
          <w:t>2026-2032年中国净气型药品柜行业发展调研与行业前景分析报告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950f8bfe34d78" w:history="1">
        <w:r>
          <w:rPr>
            <w:rStyle w:val="Hyperlink"/>
          </w:rPr>
          <w:t>https://www.20087.com/3/26/JingQiXingYaoPinJuHangYeXianZhuangJiQianJing.html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fb9d63e8f4d97" w:history="1">
      <w:r>
        <w:rPr>
          <w:rStyle w:val="Hyperlink"/>
        </w:rPr>
        <w:t>2026-2032年中国净气型药品柜行业发展调研与行业前景分析报告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ngQiXingYaoPinJuHangYeXianZhuangJiQianJing.html" TargetMode="External" Id="Rec8950f8bfe3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ngQiXingYaoPinJuHangYeXianZhuangJiQianJing.html" TargetMode="External" Id="R9e0fb9d63e8f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2026-04-06T06:46:38Z</dcterms:created>
  <dcterms:modified xsi:type="dcterms:W3CDTF">2026-04-06T07:46:38Z</dcterms:modified>
  <dc:subject>2026-2032年中国净气型药品柜行业发展调研与行业前景分析报告</dc:subject>
  <dc:title>2026-2032年中国净气型药品柜行业发展调研与行业前景分析报告</dc:title>
  <cp:keywords>2026-2032年中国净气型药品柜行业发展调研与行业前景分析报告</cp:keywords>
  <dc:description>2026-2032年中国净气型药品柜行业发展调研与行业前景分析报告</dc:description>
</cp:coreProperties>
</file>