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292059904d6a" w:history="1">
              <w:r>
                <w:rPr>
                  <w:rStyle w:val="Hyperlink"/>
                </w:rPr>
                <w:t>中国药食同源行业现状与发展趋势（2025-2031年）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292059904d6a" w:history="1">
              <w:r>
                <w:rPr>
                  <w:rStyle w:val="Hyperlink"/>
                </w:rPr>
                <w:t>中国药食同源行业现状与发展趋势（2025-2031年）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292059904d6a" w:history="1">
                <w:r>
                  <w:rPr>
                    <w:rStyle w:val="Hyperlink"/>
                  </w:rPr>
                  <w:t>https://www.20087.com/5/06/YaoShiTongYuanDeQianJingQuShi.html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食同源理念源自中国传统医学，认为许多食物兼具药用价值，可用于日常保健和疾病预防。近年来，随着消费者对健康生活方式的追求和对自然疗法的兴趣增加，药食同源产品市场迅速扩张。从草药茶、滋补汤料到功能性食品，药食同源产品种类繁多，且越来越多地融入现代食品科学，确保了其安全性和有效性。同时，科研机构和企业正加大对药食同源成分的研究，以科学方法验证其健康益处，提升产品品质。</w:t>
      </w:r>
      <w:r>
        <w:rPr>
          <w:rFonts w:hint="eastAsia"/>
        </w:rPr>
        <w:br/>
      </w:r>
      <w:r>
        <w:rPr>
          <w:rFonts w:hint="eastAsia"/>
        </w:rPr>
        <w:t>　　未来，药食同源产品将更加注重科学验证和个性化定制。一方面，随着生物技术的发展，将有更多药食同源成分的生物活性和作用机制被揭示，推动新产品开发和老产品升级。另一方面，基于个体基因组、微生物组和生活方式的精准营养学将成为趋势，药食同源产品将更加个性化，满足消费者对健康和疾病预防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292059904d6a" w:history="1">
        <w:r>
          <w:rPr>
            <w:rStyle w:val="Hyperlink"/>
          </w:rPr>
          <w:t>中国药食同源行业现状与发展趋势（2025-2031年）</w:t>
        </w:r>
      </w:hyperlink>
      <w:r>
        <w:rPr>
          <w:rFonts w:hint="eastAsia"/>
        </w:rPr>
        <w:t>》基于国家统计局及相关协会的详实数据，结合长期监测的一手资料，全面分析了药食同源行业的市场规模、需求变化、产业链动态及区域发展格局。报告重点解读了药食同源行业竞争态势与重点企业的市场表现，并通过科学研判行业趋势与前景，揭示了药食同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药食同源产业概述</w:t>
      </w:r>
      <w:r>
        <w:rPr>
          <w:rFonts w:hint="eastAsia"/>
        </w:rPr>
        <w:br/>
      </w:r>
      <w:r>
        <w:rPr>
          <w:rFonts w:hint="eastAsia"/>
        </w:rPr>
        <w:t>　　第一节 药食同源定义</w:t>
      </w:r>
      <w:r>
        <w:rPr>
          <w:rFonts w:hint="eastAsia"/>
        </w:rPr>
        <w:br/>
      </w:r>
      <w:r>
        <w:rPr>
          <w:rFonts w:hint="eastAsia"/>
        </w:rPr>
        <w:t>　　第二节 药食同源行业特点</w:t>
      </w:r>
      <w:r>
        <w:rPr>
          <w:rFonts w:hint="eastAsia"/>
        </w:rPr>
        <w:br/>
      </w:r>
      <w:r>
        <w:rPr>
          <w:rFonts w:hint="eastAsia"/>
        </w:rPr>
        <w:t>　　第三节 药食同源发展历程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2024-2025年中国药食同源行业发展环境分析</w:t>
      </w:r>
      <w:r>
        <w:rPr>
          <w:rFonts w:hint="eastAsia"/>
        </w:rPr>
        <w:br/>
      </w:r>
      <w:r>
        <w:rPr>
          <w:rFonts w:hint="eastAsia"/>
        </w:rPr>
        <w:t>　　第一节 药食同源行业经济环境分析</w:t>
      </w:r>
      <w:r>
        <w:rPr>
          <w:rFonts w:hint="eastAsia"/>
        </w:rPr>
        <w:br/>
      </w:r>
      <w:r>
        <w:rPr>
          <w:rFonts w:hint="eastAsia"/>
        </w:rPr>
        <w:t>　　第二节 药食同源行业政策环境分析</w:t>
      </w:r>
      <w:r>
        <w:rPr>
          <w:rFonts w:hint="eastAsia"/>
        </w:rPr>
        <w:br/>
      </w:r>
      <w:r>
        <w:rPr>
          <w:rFonts w:hint="eastAsia"/>
        </w:rPr>
        <w:t>　　　　一、药食同源行业政策影响分析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二、相关药食同源行业标准分析</w:t>
      </w:r>
      <w:r>
        <w:rPr>
          <w:rFonts w:hint="eastAsia"/>
        </w:rPr>
        <w:br/>
      </w:r>
      <w:r>
        <w:rPr>
          <w:rFonts w:hint="eastAsia"/>
        </w:rPr>
        <w:t>　　第三节 药食同源行业社会环境分析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2024-2025年药食同源行业技术发展现状及趋势分析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药食同源行业技术发展现状分析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国内外药食同源行业技术差异与原因</w:t>
      </w:r>
      <w:r>
        <w:rPr>
          <w:rFonts w:hint="eastAsia"/>
        </w:rPr>
        <w:br/>
      </w:r>
      <w:r>
        <w:rPr>
          <w:rFonts w:hint="eastAsia"/>
        </w:rPr>
        <w:t>　　第三节 药食同源行业技术发展方向、趋势预测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提升药食同源行业技术能力策略建议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全球药食同源行业发展态势分析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全球药食同源市场发展现状分析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国外主要国家、地区药食同源市场现状</w:t>
      </w:r>
      <w:r>
        <w:rPr>
          <w:rFonts w:hint="eastAsia"/>
        </w:rPr>
        <w:br/>
      </w:r>
      <w:r>
        <w:rPr>
          <w:rFonts w:hint="eastAsia"/>
        </w:rPr>
        <w:t>　　第三节 全球药食同源行业发展趋势预测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中国药食同源行业发展调研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2019-2024年中国药食同源行业规模情况</w:t>
      </w:r>
      <w:r>
        <w:rPr>
          <w:rFonts w:hint="eastAsia"/>
        </w:rPr>
        <w:br/>
      </w:r>
      <w:r>
        <w:rPr>
          <w:rFonts w:hint="eastAsia"/>
        </w:rPr>
        <w:t>　　　　一、药食同源行业市场规模状况</w:t>
      </w:r>
      <w:r>
        <w:rPr>
          <w:rFonts w:hint="eastAsia"/>
        </w:rPr>
        <w:br/>
      </w:r>
      <w:r>
        <w:rPr>
          <w:rFonts w:hint="eastAsia"/>
        </w:rPr>
        <w:t>　　　　二、药食同源行业单位规模状况</w:t>
      </w:r>
      <w:r>
        <w:rPr>
          <w:rFonts w:hint="eastAsia"/>
        </w:rPr>
        <w:br/>
      </w:r>
      <w:r>
        <w:rPr>
          <w:rFonts w:hint="eastAsia"/>
        </w:rPr>
        <w:t>　　　　三、药食同源行业人员规模状况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2019-2024年中国药食同源行业财务能力分析</w:t>
      </w:r>
      <w:r>
        <w:rPr>
          <w:rFonts w:hint="eastAsia"/>
        </w:rPr>
        <w:br/>
      </w:r>
      <w:r>
        <w:rPr>
          <w:rFonts w:hint="eastAsia"/>
        </w:rPr>
        <w:t>　　　　一、药食同源行业盈利能力分析</w:t>
      </w:r>
      <w:r>
        <w:rPr>
          <w:rFonts w:hint="eastAsia"/>
        </w:rPr>
        <w:br/>
      </w:r>
      <w:r>
        <w:rPr>
          <w:rFonts w:hint="eastAsia"/>
        </w:rPr>
        <w:t>　　　　二、药食同源行业偿债能力分析</w:t>
      </w:r>
      <w:r>
        <w:rPr>
          <w:rFonts w:hint="eastAsia"/>
        </w:rPr>
        <w:br/>
      </w:r>
      <w:r>
        <w:rPr>
          <w:rFonts w:hint="eastAsia"/>
        </w:rPr>
        <w:t>　　　　三、药食同源行业营运能力分析</w:t>
      </w:r>
      <w:r>
        <w:rPr>
          <w:rFonts w:hint="eastAsia"/>
        </w:rPr>
        <w:br/>
      </w:r>
      <w:r>
        <w:rPr>
          <w:rFonts w:hint="eastAsia"/>
        </w:rPr>
        <w:t>　　　　四、药食同源行业发展能力分析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2024-2025年中国药食同源行业热点动态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2025年中国药食同源行业面临的挑战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中国药食同源行业重点地区市场调研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**地区药食同源发展现状及趋势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**地区药食同源发展现状及趋势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**地区药食同源发展现状及趋势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**地区药食同源发展现状及趋势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中国药食同源行业价格走势及影响因素分析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国内药食同源行业价格回顾</w:t>
      </w:r>
      <w:r>
        <w:rPr>
          <w:rFonts w:hint="eastAsia"/>
        </w:rPr>
        <w:br/>
      </w:r>
      <w:r>
        <w:rPr>
          <w:rFonts w:hint="eastAsia"/>
        </w:rPr>
        <w:t>　　第二节 国内药食同源行业价格走势预测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国内药食同源行业价格影响因素分析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中国药食同源行业客户调研</w:t>
      </w:r>
      <w:r>
        <w:rPr>
          <w:rFonts w:hint="eastAsia"/>
        </w:rPr>
        <w:br/>
      </w:r>
      <w:r>
        <w:rPr>
          <w:rFonts w:hint="eastAsia"/>
        </w:rPr>
        <w:t>　　　　一、药食同源行业客户偏好调查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二、客户对药食同源品牌的首要认知渠道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三、药食同源品牌忠诚度调查</w:t>
      </w:r>
      <w:r>
        <w:rPr>
          <w:rFonts w:hint="eastAsia"/>
        </w:rPr>
        <w:br/>
      </w:r>
      <w:r>
        <w:rPr>
          <w:rFonts w:hint="eastAsia"/>
        </w:rPr>
        <w:t>　　　　四、药食同源行业客户消费理念调研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中国药食同源行业重点企业发展调研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中国药食同源行业竞争格局分析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2024-2025年药食同源行业集中度分析</w:t>
      </w:r>
      <w:r>
        <w:rPr>
          <w:rFonts w:hint="eastAsia"/>
        </w:rPr>
        <w:br/>
      </w:r>
      <w:r>
        <w:rPr>
          <w:rFonts w:hint="eastAsia"/>
        </w:rPr>
        <w:t>　　　　一、药食同源市场集中度分析</w:t>
      </w:r>
      <w:r>
        <w:rPr>
          <w:rFonts w:hint="eastAsia"/>
        </w:rPr>
        <w:br/>
      </w:r>
      <w:r>
        <w:rPr>
          <w:rFonts w:hint="eastAsia"/>
        </w:rPr>
        <w:t>　　　　二、药食同源企业集中度分析</w:t>
      </w:r>
      <w:r>
        <w:rPr>
          <w:rFonts w:hint="eastAsia"/>
        </w:rPr>
        <w:br/>
      </w:r>
      <w:r>
        <w:rPr>
          <w:rFonts w:hint="eastAsia"/>
        </w:rPr>
        <w:t>　　第二节 2025年药食同源行业竞争格局分析</w:t>
      </w:r>
      <w:r>
        <w:rPr>
          <w:rFonts w:hint="eastAsia"/>
        </w:rPr>
        <w:br/>
      </w:r>
      <w:r>
        <w:rPr>
          <w:rFonts w:hint="eastAsia"/>
        </w:rPr>
        <w:t>　　　　一、药食同源行业竞争策略分析</w:t>
      </w:r>
      <w:r>
        <w:rPr>
          <w:rFonts w:hint="eastAsia"/>
        </w:rPr>
        <w:br/>
      </w:r>
      <w:r>
        <w:rPr>
          <w:rFonts w:hint="eastAsia"/>
        </w:rPr>
        <w:t>　　　　二、药食同源行业竞争格局展望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三、我国药食同源市场竞争趋势</w:t>
      </w:r>
      <w:r>
        <w:rPr>
          <w:rFonts w:hint="eastAsia"/>
        </w:rPr>
        <w:br/>
      </w:r>
      <w:r>
        <w:rPr>
          <w:rFonts w:hint="eastAsia"/>
        </w:rPr>
        <w:t>　　第三节 药食同源行业兼并与重组整合分析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一、药食同源行业兼并与重组整合动态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二、药食同源行业兼并与重组整合发展趋势预测分析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药食同源行业投资风险及应对策略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药食同源行业SWOT模型分析</w:t>
      </w:r>
      <w:r>
        <w:rPr>
          <w:rFonts w:hint="eastAsia"/>
        </w:rPr>
        <w:br/>
      </w:r>
      <w:r>
        <w:rPr>
          <w:rFonts w:hint="eastAsia"/>
        </w:rPr>
        <w:t>　　　　一、药食同源行业优势分析</w:t>
      </w:r>
      <w:r>
        <w:rPr>
          <w:rFonts w:hint="eastAsia"/>
        </w:rPr>
        <w:br/>
      </w:r>
      <w:r>
        <w:rPr>
          <w:rFonts w:hint="eastAsia"/>
        </w:rPr>
        <w:t>　　　　二、药食同源行业劣势分析</w:t>
      </w:r>
      <w:r>
        <w:rPr>
          <w:rFonts w:hint="eastAsia"/>
        </w:rPr>
        <w:br/>
      </w:r>
      <w:r>
        <w:rPr>
          <w:rFonts w:hint="eastAsia"/>
        </w:rPr>
        <w:t>　　　　三、药食同源行业机会分析</w:t>
      </w:r>
      <w:r>
        <w:rPr>
          <w:rFonts w:hint="eastAsia"/>
        </w:rPr>
        <w:br/>
      </w:r>
      <w:r>
        <w:rPr>
          <w:rFonts w:hint="eastAsia"/>
        </w:rPr>
        <w:t>　　　　四、药食同源行业风险分析</w:t>
      </w:r>
      <w:r>
        <w:rPr>
          <w:rFonts w:hint="eastAsia"/>
        </w:rPr>
        <w:br/>
      </w:r>
      <w:r>
        <w:rPr>
          <w:rFonts w:hint="eastAsia"/>
        </w:rPr>
        <w:t>　　第二节 药食同源行业投资风险及控制策略分析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一、药食同源市场风险及控制策略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二、药食同源行业政策风险及控制策略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三、药食同源行业经营风险及控制策略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四、药食同源同业竞争风险及控制策略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五、药食同源行业其他风险及控制策略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2025-2031年中国药食同源市场预测及发展建议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2025-2031年中国药食同源市场预测分析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一、中国药食同源市场前景分析</w:t>
      </w:r>
      <w:r>
        <w:rPr>
          <w:rFonts w:hint="eastAsia"/>
        </w:rPr>
        <w:br/>
      </w:r>
      <w:r>
        <w:rPr>
          <w:rFonts w:hint="eastAsia"/>
        </w:rPr>
        <w:t>　　　　二、中国药食同源发展趋势预测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2025-2031年中国药食同源企业发展策略建议</w:t>
      </w:r>
      <w:r>
        <w:rPr>
          <w:rFonts w:hint="eastAsia"/>
        </w:rPr>
        <w:br/>
      </w:r>
      <w:r>
        <w:rPr>
          <w:rFonts w:hint="eastAsia"/>
        </w:rPr>
        <w:t>　　　　一、药食同源企业融资策略</w:t>
      </w:r>
      <w:r>
        <w:rPr>
          <w:rFonts w:hint="eastAsia"/>
        </w:rPr>
        <w:br/>
      </w:r>
      <w:r>
        <w:rPr>
          <w:rFonts w:hint="eastAsia"/>
        </w:rPr>
        <w:t>　　　　二、药食同源企业人才策略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2025-2031年中国药食同源企业营销策略建议</w:t>
      </w:r>
      <w:r>
        <w:rPr>
          <w:rFonts w:hint="eastAsia"/>
        </w:rPr>
        <w:br/>
      </w:r>
      <w:r>
        <w:rPr>
          <w:rFonts w:hint="eastAsia"/>
        </w:rPr>
        <w:t>　　　　一、药食同源企业定位策略</w:t>
      </w:r>
      <w:r>
        <w:rPr>
          <w:rFonts w:hint="eastAsia"/>
        </w:rPr>
        <w:br/>
      </w:r>
      <w:r>
        <w:rPr>
          <w:rFonts w:hint="eastAsia"/>
        </w:rPr>
        <w:t>　　　　二、药食同源企业价格策略</w:t>
      </w:r>
      <w:r>
        <w:rPr>
          <w:rFonts w:hint="eastAsia"/>
        </w:rPr>
        <w:br/>
      </w:r>
      <w:r>
        <w:rPr>
          <w:rFonts w:hint="eastAsia"/>
        </w:rPr>
        <w:t>　　　　三、药食同源企业促销策略</w:t>
      </w:r>
      <w:r>
        <w:rPr>
          <w:rFonts w:hint="eastAsia"/>
        </w:rPr>
        <w:br/>
      </w:r>
      <w:r>
        <w:rPr>
          <w:rFonts w:hint="eastAsia"/>
        </w:rPr>
        <w:t>　　第四节 中:智林:药食同源行业研究结论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药食同源行业历程</w:t>
      </w:r>
      <w:r>
        <w:rPr>
          <w:rFonts w:hint="eastAsia"/>
        </w:rPr>
        <w:br/>
      </w:r>
      <w:r>
        <w:rPr>
          <w:rFonts w:hint="eastAsia"/>
        </w:rPr>
        <w:t>　　图表 药食同源行业生命周期</w:t>
      </w:r>
      <w:r>
        <w:rPr>
          <w:rFonts w:hint="eastAsia"/>
        </w:rPr>
        <w:br/>
      </w:r>
      <w:r>
        <w:rPr>
          <w:rFonts w:hint="eastAsia"/>
        </w:rPr>
        <w:t>　　图表 药食同源行业产业链分析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2019-2024年药食同源行业市场容量统计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**地区药食同源市场规模及增长情况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**地区药食同源市场规模及增长情况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**地区药食同源市场规模及增长情况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药食同源重点企业（一）基本信息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药食同源重点企业（一）经营情况分析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药食同源重点企业（一）盈利能力情况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药食同源重点企业（二）经营情况分析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药食同源重点企业（二）盈利能力情况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药食同源重点企业（二）成长能力情况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2025-2031年中国药食同源市场前景分析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292059904d6a" w:history="1">
        <w:r>
          <w:rPr>
            <w:rStyle w:val="Hyperlink"/>
          </w:rPr>
          <w:t>中国药食同源行业现状与发展趋势（2025-2031年）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292059904d6a" w:history="1">
        <w:r>
          <w:rPr>
            <w:rStyle w:val="Hyperlink"/>
          </w:rPr>
          <w:t>https://www.20087.com/5/06/YaoShiTongYuanDeQianJingQuShi.html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073a4b7134358" w:history="1">
      <w:r>
        <w:rPr>
          <w:rStyle w:val="Hyperlink"/>
        </w:rPr>
        <w:t>中国药食同源行业现状与发展趋势（2025-2031年）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oShiTongYuanDeQianJingQuShi.html" TargetMode="External" Id="Re26229205990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oShiTongYuanDeQianJingQuShi.html" TargetMode="External" Id="R803073a4b71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2024-11-03T23:48:00Z</dcterms:created>
  <dcterms:modified xsi:type="dcterms:W3CDTF">2024-11-04T00:48:00Z</dcterms:modified>
  <dc:subject>中国药食同源行业现状与发展趋势（2025-2031年）</dc:subject>
  <dc:title>中国药食同源行业现状与发展趋势（2025-2031年）</dc:title>
  <cp:keywords>中国药食同源行业现状与发展趋势（2025-2031年）</cp:keywords>
  <dc:description>中国药食同源行业现状与发展趋势（2025-2031年）</dc:description>
</cp:coreProperties>
</file>