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f531cffa54b82" w:history="1">
              <w:r>
                <w:rPr>
                  <w:rStyle w:val="Hyperlink"/>
                </w:rPr>
                <w:t>2024-2030年中国中药颗粒剂行业现状与发展趋势预测报告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f531cffa54b82" w:history="1">
              <w:r>
                <w:rPr>
                  <w:rStyle w:val="Hyperlink"/>
                </w:rPr>
                <w:t>2024-2030年中国中药颗粒剂行业现状与发展趋势预测报告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f531cffa54b82" w:history="1">
                <w:r>
                  <w:rPr>
                    <w:rStyle w:val="Hyperlink"/>
                  </w:rPr>
                  <w:t>https://www.20087.com/6/06/ZhongYaoKeLiJiXianZhuangJiFaZhanQuShi.html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颗粒剂是传统中药现代化的重要成果，它保留了中药汤剂的优点，同时具备剂量准确、服用方便、易于储存和携带的特点。目前，中药颗粒剂的生产已实现标准化、自动化，质量控制体系不断完善，确保了产品质量的稳定性和安全性。市场上产品种类丰富，覆盖了多个治疗领域，满足了不同患者的用药需求。</w:t>
      </w:r>
      <w:r>
        <w:rPr>
          <w:rFonts w:hint="eastAsia"/>
        </w:rPr>
        <w:br/>
      </w:r>
      <w:r>
        <w:rPr>
          <w:rFonts w:hint="eastAsia"/>
        </w:rPr>
        <w:t>　　未来中药颗粒剂将更加注重科技创新和国际化发展。运用现代科学技术，如指纹图谱、质量溯源技术，进一步提升产品质量和标准化水平。同时，结合精准医疗理念，开发个性化中药颗粒剂配方，提高治疗针对性。国际市场上，随着中医药文化的传播和认可度提升，符合国际标准的中药颗粒剂将有更大的出口潜力，推动中医药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f531cffa54b82" w:history="1">
        <w:r>
          <w:rPr>
            <w:rStyle w:val="Hyperlink"/>
          </w:rPr>
          <w:t>2024-2030年中国中药颗粒剂行业现状与发展趋势预测报告</w:t>
        </w:r>
      </w:hyperlink>
      <w:r>
        <w:rPr>
          <w:rFonts w:hint="eastAsia"/>
        </w:rPr>
        <w:t>》是中药颗粒剂项目研究团队依托多年行业监测经验，结合我国中药颗粒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中药颗粒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中药颗粒剂行业基本概述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一、中药颗粒剂行业研究背景</w:t>
      </w:r>
      <w:r>
        <w:rPr>
          <w:rFonts w:hint="eastAsia"/>
        </w:rPr>
        <w:br/>
      </w:r>
      <w:r>
        <w:rPr>
          <w:rFonts w:hint="eastAsia"/>
        </w:rPr>
        <w:t>　　　　二、中药颗粒剂行业研究方法及依据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三、中药颗粒剂行业研究基本前景概况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行业中药颗粒剂品质及特点</w:t>
      </w:r>
      <w:r>
        <w:rPr>
          <w:rFonts w:hint="eastAsia"/>
        </w:rPr>
        <w:br/>
      </w:r>
      <w:r>
        <w:rPr>
          <w:rFonts w:hint="eastAsia"/>
        </w:rPr>
        <w:t>　　　　一、行业中药颗粒剂品质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2024年中国中药颗粒剂所属行业经济指标分析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2024年中国中药颗粒剂行业宏观环境分析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中药颗粒剂产业政策环境变化及影响分析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中药颗粒剂产业社会环境变化及影响分析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2024年中国中药颗粒剂行业运行态势分析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2019-2024年中药颗粒剂行业市场运行状况分析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2024年中国中药颗粒剂行业市场热点分析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2024年中国中药颗粒剂行业市场存在的问题分析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2024-2030年中国中药颗粒剂行业发展面临的新挑战分析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2019-2024年中国中药颗粒剂所属行业监测数据分析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2019-2024年中国中药颗粒剂所属行业规模分析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2024年中国中药颗粒剂所属行业结构分析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二、中药颗粒剂收入结构分析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2019-2024年中国中药颗粒剂所属行业产值分析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二、工业中药颗粒剂产值分析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2019-2024年中国中药颗粒剂所属行业成本费用分析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一、中药颗粒剂成本统计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2019-2024年中国中药颗粒剂所属行业盈利能力分析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中国中药颗粒剂国内市场综述</w:t>
      </w:r>
      <w:r>
        <w:rPr>
          <w:rFonts w:hint="eastAsia"/>
        </w:rPr>
        <w:br/>
      </w:r>
      <w:r>
        <w:rPr>
          <w:rFonts w:hint="eastAsia"/>
        </w:rPr>
        <w:t>　　第一节 中国中药颗粒剂产品产量分析及预测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一、中药颗粒剂产业总体产能规模</w:t>
      </w:r>
      <w:r>
        <w:rPr>
          <w:rFonts w:hint="eastAsia"/>
        </w:rPr>
        <w:br/>
      </w:r>
      <w:r>
        <w:rPr>
          <w:rFonts w:hint="eastAsia"/>
        </w:rPr>
        <w:t>　　　　二、中药颗粒剂生产区域分布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中国中药颗粒剂市场需求分析及预测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一、中国中药颗粒剂需求特点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2024-2030年中国中药颗粒剂供需平衡预测</w:t>
      </w:r>
      <w:r>
        <w:rPr>
          <w:rFonts w:hint="eastAsia"/>
        </w:rPr>
        <w:br/>
      </w:r>
      <w:r>
        <w:rPr>
          <w:rFonts w:hint="eastAsia"/>
        </w:rPr>
        <w:t>　　第四节 中国中药颗粒剂价格趋势分析</w:t>
      </w:r>
      <w:r>
        <w:rPr>
          <w:rFonts w:hint="eastAsia"/>
        </w:rPr>
        <w:br/>
      </w:r>
      <w:r>
        <w:rPr>
          <w:rFonts w:hint="eastAsia"/>
        </w:rPr>
        <w:t>　　　　一、中国中药颗粒剂2019-2024年价格趋势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二、中国中药颗粒剂当前市场价格及分析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三、影响中药颗粒剂价格因素分析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四、2024-2030年中国中药颗粒剂价格走势预测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2019-2024年中国中药颗粒剂行业重点区域分析及前景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一、华北地区中药颗粒剂产销情况</w:t>
      </w:r>
      <w:r>
        <w:rPr>
          <w:rFonts w:hint="eastAsia"/>
        </w:rPr>
        <w:br/>
      </w:r>
      <w:r>
        <w:rPr>
          <w:rFonts w:hint="eastAsia"/>
        </w:rPr>
        <w:t>　　　　二、华北地区中药颗粒剂行业市场规模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三、华北地区中药颗粒剂行业发展前景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中药颗粒剂重点企业分析</w:t>
      </w:r>
      <w:r>
        <w:rPr>
          <w:rFonts w:hint="eastAsia"/>
        </w:rPr>
        <w:br/>
      </w:r>
      <w:r>
        <w:rPr>
          <w:rFonts w:hint="eastAsia"/>
        </w:rPr>
        <w:t>　　第一节 成都普思生物科技股份有限公司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湖北华祥生命科技有限公司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中山市美太保健制品有限公司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武汉正天成生物科技有限公司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广东康爱多连锁药店有限公司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亳州市林中森药业销售有限公司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中国中药颗粒剂行业市场竞争分析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中药颗粒剂行业市场竞争趋势分析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一、中药颗粒剂行业竞争格局分析</w:t>
      </w:r>
      <w:r>
        <w:rPr>
          <w:rFonts w:hint="eastAsia"/>
        </w:rPr>
        <w:br/>
      </w:r>
      <w:r>
        <w:rPr>
          <w:rFonts w:hint="eastAsia"/>
        </w:rPr>
        <w:t>　　　　二、中药颗粒剂典型企业竞争策略分析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三、中药颗粒剂行业竞争趋势分析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中国中药颗粒剂产业国际竞争力分析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中国中药颗粒剂产业上下游环境分析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中国中药颗粒剂产业环节 分析</w:t>
      </w:r>
      <w:r>
        <w:rPr>
          <w:rFonts w:hint="eastAsia"/>
        </w:rPr>
        <w:br/>
      </w:r>
      <w:r>
        <w:rPr>
          <w:rFonts w:hint="eastAsia"/>
        </w:rPr>
        <w:t>　　第三节 中国中药颗粒剂企业盈利模型研究分析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中药颗粒剂企业世界竞争力比较优势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中国中药颗粒剂企业竞争策略研究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一、供应中药颗粒剂一体化战略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2024-2030年中国中药颗粒剂行业发展趋势展望分析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2024-2030年中国中药颗粒剂行业发展前景展望</w:t>
      </w:r>
      <w:r>
        <w:rPr>
          <w:rFonts w:hint="eastAsia"/>
        </w:rPr>
        <w:br/>
      </w:r>
      <w:r>
        <w:rPr>
          <w:rFonts w:hint="eastAsia"/>
        </w:rPr>
        <w:t>　　　　一、中药颗粒剂行业市场蕴藏的商机探讨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二、“十四五”规划对中药颗粒剂行业影响研究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2024-2030年中国中药颗粒剂行业发展趋势分析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2024-2030年中国中药颗粒剂行业运行状况预测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一、中国中药颗粒剂行业工业总产值预测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二、中国中药颗粒剂行业中药颗粒剂收入预测</w:t>
      </w:r>
      <w:r>
        <w:rPr>
          <w:rFonts w:hint="eastAsia"/>
        </w:rPr>
        <w:br/>
      </w:r>
      <w:r>
        <w:rPr>
          <w:rFonts w:hint="eastAsia"/>
        </w:rPr>
        <w:t>　　　　三、中国中药颗粒剂行业利润总额预测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四、中国中药颗粒剂行业总资产预测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2024-2030年中国中药颗粒剂行业投资风险分析及建议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2024-2030年中国中药颗粒剂行业投资风险分析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2024-2030年中国中药颗粒剂行业投资风险的防范和对策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中~智~林~－2024-2030年中国中药颗粒剂行业投资策略分析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二、竞争中药颗粒剂战略联盟的实施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中药颗粒剂行业历程</w:t>
      </w:r>
      <w:r>
        <w:rPr>
          <w:rFonts w:hint="eastAsia"/>
        </w:rPr>
        <w:br/>
      </w:r>
      <w:r>
        <w:rPr>
          <w:rFonts w:hint="eastAsia"/>
        </w:rPr>
        <w:t>　　图表 中药颗粒剂行业生命周期</w:t>
      </w:r>
      <w:r>
        <w:rPr>
          <w:rFonts w:hint="eastAsia"/>
        </w:rPr>
        <w:br/>
      </w:r>
      <w:r>
        <w:rPr>
          <w:rFonts w:hint="eastAsia"/>
        </w:rPr>
        <w:t>　　图表 中药颗粒剂行业产业链分析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2019-2024年中药颗粒剂行业市场容量分析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2019-2024年中国中药颗粒剂市场需求量及增速统计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2024年中国中药颗粒剂行业需求领域分布格局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2019-2024年中国中药颗粒剂进口金额分析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2019-2024年中国中药颗粒剂出口数量分析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2019-2024年中国中药颗粒剂出口金额分析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2024年中国中药颗粒剂进口国家及地区分析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2024年中国中药颗粒剂出口国家及地区分析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2024-2030年中国中药颗粒剂行业产能预测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2024-2030年中国中药颗粒剂行业产量预测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2024-2030年中国中药颗粒剂市场需求量预测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2024-2030年中国中药颗粒剂行业供需平衡预测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2024-2030年中国中药颗粒剂行业市场容量预测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2024-2030年中国中药颗粒剂行业市场规模预测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2024-2030年中国中药颗粒剂市场前景分析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2024-2030年中国中药颗粒剂行业发展趋势预测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f531cffa54b82" w:history="1">
        <w:r>
          <w:rPr>
            <w:rStyle w:val="Hyperlink"/>
          </w:rPr>
          <w:t>2024-2030年中国中药颗粒剂行业现状与发展趋势预测报告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f531cffa54b82" w:history="1">
        <w:r>
          <w:rPr>
            <w:rStyle w:val="Hyperlink"/>
          </w:rPr>
          <w:t>https://www.20087.com/6/06/ZhongYaoKeLiJiXianZhuangJiFaZhanQuShi.html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bab819e4e449e" w:history="1">
      <w:r>
        <w:rPr>
          <w:rStyle w:val="Hyperlink"/>
        </w:rPr>
        <w:t>2024-2030年中国中药颗粒剂行业现状与发展趋势预测报告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ongYaoKeLiJiXianZhuangJiFaZhanQuShi.html" TargetMode="External" Id="R444f531cffa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ongYaoKeLiJiXianZhuangJiFaZhanQuShi.html" TargetMode="External" Id="R94ebab819e4e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2024-06-18T06:55:29Z</dcterms:created>
  <dcterms:modified xsi:type="dcterms:W3CDTF">2024-06-18T07:55:29Z</dcterms:modified>
  <dc:subject>2024-2030年中国中药颗粒剂行业现状与发展趋势预测报告</dc:subject>
  <dc:title>2024-2030年中国中药颗粒剂行业现状与发展趋势预测报告</dc:title>
  <cp:keywords>2024-2030年中国中药颗粒剂行业现状与发展趋势预测报告</cp:keywords>
  <dc:description>2024-2030年中国中药颗粒剂行业现状与发展趋势预测报告</dc:description>
</cp:coreProperties>
</file>