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b1cdeaefd541aa" w:history="1">
              <w:r>
                <w:rPr>
                  <w:rStyle w:val="Hyperlink"/>
                </w:rPr>
                <w:t>2026-2032年中国骨科用中成药市场调查研究及发展前景分析报告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b1cdeaefd541aa" w:history="1">
              <w:r>
                <w:rPr>
                  <w:rStyle w:val="Hyperlink"/>
                </w:rPr>
                <w:t>2026-2032年中国骨科用中成药市场调查研究及发展前景分析报告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1196666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b1cdeaefd541aa" w:history="1">
                <w:r>
                  <w:rPr>
                    <w:rStyle w:val="Hyperlink"/>
                  </w:rPr>
                  <w:t>https://www.20087.com/6/66/GuKeYongZhongChengYaoFaZhanQuShi.html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骨科用中成药是一种用于治疗骨关节疾病的传统药物，因其在缓解疼痛、促进骨骼愈合方面的疗效而受到广泛使用。近年来，随着中医药理论的传承和发展以及现代医学技术的进步，骨科用中成药的研制和应用水平不断提高。现代骨科用中成药不仅具备良好的疗效和安全性，还通过采用先进的提取技术和制剂工艺，提高了其在不同应用场景下的适应性和患者依从性。此外，一些新型骨科用中成药还加入了现代药物成分，增强了药物的吸收和代谢。随着科研投入的增加，骨科用中成药的应用范围也在不断拓展，如在骨折恢复、关节炎治疗等领域的使用。然而，骨科用中成药的市场竞争激烈，如何在众多品牌中脱颖而出，提供差异化产品成为行业面临的挑战。</w:t>
      </w:r>
      <w:r>
        <w:rPr>
          <w:rFonts w:hint="eastAsia"/>
        </w:rPr>
        <w:br/>
      </w:r>
      <w:r>
        <w:rPr>
          <w:rFonts w:hint="eastAsia"/>
        </w:rPr>
        <w:t>　　未来，骨科用中成药将朝着更加个性化、精准化方向发展。市场调研网认为，一方面，随着基因组学和精准医疗技术的进步，骨科用中成药将更加个性化，如通过开发基于个体基因特征的定制化药物，提高治疗效果和安全性。同时，通过优化配方，提高骨科用中成药的生物利用度和稳定性，降低不良反应。另一方面，随着患者需求的多样化，骨科用中成药将更加精准化，如开发具有不同剂量和剂型的新品种，满足不同患者的用药需求。此外，随着环保理念的普及，骨科用中成药将更加注重环保和可持续性，如采用可回收材料制作包装，减少环境污染。随着行业标准的统一，骨科用中成药及相关产品的质量将更加可靠，促进全球市场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b1cdeaefd541aa" w:history="1">
        <w:r>
          <w:rPr>
            <w:rStyle w:val="Hyperlink"/>
          </w:rPr>
          <w:t>2026-2032年中国骨科用中成药市场调查研究及发展前景分析报告</w:t>
        </w:r>
      </w:hyperlink>
      <w:r>
        <w:rPr>
          <w:rFonts w:hint="eastAsia"/>
        </w:rPr>
        <w:t>》，2025年骨科用中成药行业市场规模达 亿元，预计2032年市场规模将达 亿元，期间年均复合增长率（CAGR）达 %。报告系统分析了骨科用中成药行业的市场规模、供需关系及产业链结构，详细梳理了骨科用中成药细分市场的品牌竞争态势与价格变化，重点剖析了行业内主要企业的经营状况，揭示了骨科用中成药市场集中度与竞争格局。报告结合骨科用中成药技术现状及未来发展方向，对行业前景进行了科学预测，明确了骨科用中成药发展趋势、潜在机遇与风险。通过SWOT分析，为骨科用中成药企业、投资者及政府部门提供了权威、客观的行业洞察与决策支持，助力把握骨科用中成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骨科用中成药产业市场概述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2025-2026年全球骨科用中成药市场现状及发展趋势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全球骨科用中成药市场现状及发展趋势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一、全球骨科用中成药产业发展阶段</w:t>
      </w:r>
      <w:r>
        <w:rPr>
          <w:rFonts w:hint="eastAsia"/>
        </w:rPr>
        <w:br/>
      </w:r>
      <w:r>
        <w:rPr>
          <w:rFonts w:hint="eastAsia"/>
        </w:rPr>
        <w:t>　　　　二、全球骨科用中成药产业竞争现状</w:t>
      </w:r>
      <w:r>
        <w:rPr>
          <w:rFonts w:hint="eastAsia"/>
        </w:rPr>
        <w:br/>
      </w:r>
      <w:r>
        <w:rPr>
          <w:rFonts w:hint="eastAsia"/>
        </w:rPr>
        <w:t>　　　　三、全球骨科用中成药产业投资状况</w:t>
      </w:r>
      <w:r>
        <w:rPr>
          <w:rFonts w:hint="eastAsia"/>
        </w:rPr>
        <w:br/>
      </w:r>
      <w:r>
        <w:rPr>
          <w:rFonts w:hint="eastAsia"/>
        </w:rPr>
        <w:t>　　　　四、全球骨科用中成药产业市场发展趋势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全球主要国家地区骨科用中成药产业现状及产业转移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全球骨科用中成药市场经营模式现状及发展趋势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2025-2026年中国骨科用中成药产业链发展状况分析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2025-2026年中国骨科用中成药产业发展分析</w:t>
      </w:r>
      <w:r>
        <w:rPr>
          <w:rFonts w:hint="eastAsia"/>
        </w:rPr>
        <w:br/>
      </w:r>
      <w:r>
        <w:rPr>
          <w:rFonts w:hint="eastAsia"/>
        </w:rPr>
        <w:t>　　第一节 中国骨科用中成药产业发展现状</w:t>
      </w:r>
      <w:r>
        <w:rPr>
          <w:rFonts w:hint="eastAsia"/>
        </w:rPr>
        <w:br/>
      </w:r>
      <w:r>
        <w:rPr>
          <w:rFonts w:hint="eastAsia"/>
        </w:rPr>
        <w:t>　　第二节 中国骨科用中成药产业经济运行现状</w:t>
      </w:r>
      <w:r>
        <w:rPr>
          <w:rFonts w:hint="eastAsia"/>
        </w:rPr>
        <w:br/>
      </w:r>
      <w:r>
        <w:rPr>
          <w:rFonts w:hint="eastAsia"/>
        </w:rPr>
        <w:t>　　第三节 中国骨科用中成药产业存在的问题及发展障碍分析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中国骨科用中成药产业发展趋势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2021-2026年中国骨科用中成药市场现状及发展趋势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中国骨科用中成药市场供给状况</w:t>
      </w:r>
      <w:r>
        <w:rPr>
          <w:rFonts w:hint="eastAsia"/>
        </w:rPr>
        <w:br/>
      </w:r>
      <w:r>
        <w:rPr>
          <w:rFonts w:hint="eastAsia"/>
        </w:rPr>
        <w:t>　　第二节 中国骨科用中成药市场需求状况</w:t>
      </w:r>
      <w:r>
        <w:rPr>
          <w:rFonts w:hint="eastAsia"/>
        </w:rPr>
        <w:br/>
      </w:r>
      <w:r>
        <w:rPr>
          <w:rFonts w:hint="eastAsia"/>
        </w:rPr>
        <w:t>　　第三节 中国骨科用中成药市场存在的问题及障碍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中国骨科用中成药市场发展潜力及发展趋势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2025-2026年中国骨科用中成药产业基本竞争战略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2025-2026年中国骨科用中成药产业市场竞争策略分析</w:t>
      </w:r>
      <w:r>
        <w:rPr>
          <w:rFonts w:hint="eastAsia"/>
        </w:rPr>
        <w:br/>
      </w:r>
      <w:r>
        <w:rPr>
          <w:rFonts w:hint="eastAsia"/>
        </w:rPr>
        <w:t>　　第一节 骨科用中成药产业市场五种竞争动力模式结构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骨科用中成药产业市场核心竞争力的塑造要素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2025-2026年中国骨科用中成药产业市场营销策略竞争分析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骨科用中成药行业重点企业发展调研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骨科用中成药重点企业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三、骨科用中成药企业经营情况分析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骨科用中成药重点企业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三、骨科用中成药企业经营情况分析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骨科用中成药重点企业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三、骨科用中成药企业经营情况分析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骨科用中成药重点企业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三、骨科用中成药企业经营情况分析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骨科用中成药重点企业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三、骨科用中成药企业经营情况分析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骨科用中成药重点企业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三、骨科用中成药企业经营情况分析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骨科用中成药重点企业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三、骨科用中成药企业经营情况分析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骨科用中成药重点企业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三、骨科用中成药企业经营情况分析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2026-2032年中国骨科用中成药产业市场发展预测</w:t>
      </w:r>
      <w:r>
        <w:rPr>
          <w:rFonts w:hint="eastAsia"/>
        </w:rPr>
        <w:br/>
      </w:r>
      <w:r>
        <w:rPr>
          <w:rFonts w:hint="eastAsia"/>
        </w:rPr>
        <w:t>　　第一节 中国骨科用中成药产业发展环境预测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中国骨科用中成药产业发展预测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中国骨科用中成药市场发展预测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一、2026-2032年中国骨科用中成药市场需求预测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二、2026-2032年中国骨科用中成药市场结构预测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三、2026-2032年中国骨科用中成药市场集中度预测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四、2026-2032年中国骨科用中成药市场供给预测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五、2026-2032年中国骨科用中成药市场价格预测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中国骨科用中成药产业市场投资机会与风险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中国骨科用中成药产业市场投资优势分析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中国骨科用中成药产业市场投资劣势分析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中国骨科用中成药产业市场投资机会分析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中国骨科用中成药产业市场投资风险分析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中国骨科用中成药产业市场竞争策略建议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中国骨科用中成药产业竞争战略建议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中~智~林~中国骨科用中成药产业竞争策略建议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b1cdeaefd541aa" w:history="1">
        <w:r>
          <w:rPr>
            <w:rStyle w:val="Hyperlink"/>
          </w:rPr>
          <w:t>2026-2032年中国骨科用中成药市场调查研究及发展前景分析报告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1196666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b1cdeaefd541aa" w:history="1">
        <w:r>
          <w:rPr>
            <w:rStyle w:val="Hyperlink"/>
          </w:rPr>
          <w:t>https://www.20087.com/6/66/GuKeYongZhongChengYaoFaZhanQuShi.html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热点：骨科用中成药排名、骨科中成药用药一览表、骨科中成药搭配大全最新、骨科中成药大全、骨科中成药一览表颗粒剂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725df8ceaa4b65" w:history="1">
      <w:r>
        <w:rPr>
          <w:rStyle w:val="Hyperlink"/>
        </w:rPr>
        <w:t>2026-2032年中国骨科用中成药市场调查研究及发展前景分析报告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GuKeYongZhongChengYaoFaZhanQuShi.html" TargetMode="External" Id="Ra7b1cdeaefd541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GuKeYongZhongChengYaoFaZhanQuShi.html" TargetMode="External" Id="R74725df8ceaa4b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2026-02-19T02:12:00Z</dcterms:created>
  <dcterms:modified xsi:type="dcterms:W3CDTF">2026-02-19T03:12:00Z</dcterms:modified>
  <dc:subject>2026-2032年中国骨科用中成药市场调查研究及发展前景分析报告</dc:subject>
  <dc:title>2026-2032年中国骨科用中成药市场调查研究及发展前景分析报告</dc:title>
  <cp:keywords>2026-2032年中国骨科用中成药市场调查研究及发展前景分析报告</cp:keywords>
  <dc:description>2026-2032年中国骨科用中成药市场调查研究及发展前景分析报告</dc:description>
</cp:coreProperties>
</file>