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a61a749a84063" w:history="1">
              <w:r>
                <w:rPr>
                  <w:rStyle w:val="Hyperlink"/>
                </w:rPr>
                <w:t>2025-2031年中国化学原料药市场现状深度调研与发展趋势分析报告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a61a749a84063" w:history="1">
              <w:r>
                <w:rPr>
                  <w:rStyle w:val="Hyperlink"/>
                </w:rPr>
                <w:t>2025-2031年中国化学原料药市场现状深度调研与发展趋势分析报告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a61a749a84063" w:history="1">
                <w:r>
                  <w:rPr>
                    <w:rStyle w:val="Hyperlink"/>
                  </w:rPr>
                  <w:t>https://www.20087.com/7/56/HuaXueYuanLiaoYaoDeFaZhanQuShi.html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（APIs）是制药行业的重要组成部分，用于生产各种药物制剂。近年来，随着专利药到期和仿制药市场的扩张，化学原料药的需求持续增长。同时，全球药品监管标准的趋同促使原料药生产更加注重质量和安全。然而，原料药生产高度集中于少数国家，供应链的脆弱性和价格波动对行业构成了挑战。此外，环保法规的严格化迫使企业投入更多资源以减少污染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供应链的多元化和绿色生产。一方面，通过建立全球化的供应链网络，减少对单一市场的依赖，提高原料药供应的稳定性和安全性。另一方面，采用清洁生产技术和循环经济原则，减少废物排放，提高资源利用率。同时，随着生物技术和合成生物学的进步，生物发酵法生产的原料药将与化学合成原料药并驾齐驱，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a61a749a84063" w:history="1">
        <w:r>
          <w:rPr>
            <w:rStyle w:val="Hyperlink"/>
          </w:rPr>
          <w:t>2025-2031年中国化学原料药市场现状深度调研与发展趋势分析报告</w:t>
        </w:r>
      </w:hyperlink>
      <w:r>
        <w:rPr>
          <w:rFonts w:hint="eastAsia"/>
        </w:rPr>
        <w:t>》通过严谨的分析、翔实的数据及直观的图表，系统解析了化学原料药行业的市场规模、需求变化、价格波动及产业链结构。报告全面评估了当前化学原料药市场现状，科学预测了未来市场前景与发展趋势，重点剖析了化学原料药细分市场的机遇与挑战。同时，报告对化学原料药重点企业的竞争地位及市场集中度进行了评估，为化学原料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化学原料药行业研究界定</w:t>
      </w:r>
      <w:r>
        <w:rPr>
          <w:rFonts w:hint="eastAsia"/>
        </w:rPr>
        <w:br/>
      </w:r>
      <w:r>
        <w:rPr>
          <w:rFonts w:hint="eastAsia"/>
        </w:rPr>
        <w:t>　　　　1.2.1 化学原料药行业定义</w:t>
      </w:r>
      <w:r>
        <w:rPr>
          <w:rFonts w:hint="eastAsia"/>
        </w:rPr>
        <w:br/>
      </w:r>
      <w:r>
        <w:rPr>
          <w:rFonts w:hint="eastAsia"/>
        </w:rPr>
        <w:t>　　　　1.2.2 化学原料药产品分类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化学原料药行业主管部门</w:t>
      </w:r>
      <w:r>
        <w:rPr>
          <w:rFonts w:hint="eastAsia"/>
        </w:rPr>
        <w:br/>
      </w:r>
      <w:r>
        <w:rPr>
          <w:rFonts w:hint="eastAsia"/>
        </w:rPr>
        <w:t>　　　　1.3.2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1.3.3 化学原料药行业政策法规</w:t>
      </w:r>
      <w:r>
        <w:rPr>
          <w:rFonts w:hint="eastAsia"/>
        </w:rPr>
        <w:br/>
      </w:r>
      <w:r>
        <w:rPr>
          <w:rFonts w:hint="eastAsia"/>
        </w:rPr>
        <w:t>　　　　1.3.4 化学原料药行业发展规划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（3）医药工业“十五五”规划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（4）国家药品安全“十五五”规划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（5）工业转型升级规划（2016-2018年）</w:t>
      </w:r>
      <w:r>
        <w:rPr>
          <w:rFonts w:hint="eastAsia"/>
        </w:rPr>
        <w:br/>
      </w:r>
      <w:r>
        <w:rPr>
          <w:rFonts w:hint="eastAsia"/>
        </w:rPr>
        <w:t>　　　　（6）“重大新药创制”科技重大专项规划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中国化学原料药所属行业发展分析</w:t>
      </w:r>
      <w:r>
        <w:rPr>
          <w:rFonts w:hint="eastAsia"/>
        </w:rPr>
        <w:br/>
      </w:r>
      <w:r>
        <w:rPr>
          <w:rFonts w:hint="eastAsia"/>
        </w:rPr>
        <w:t>　　2.1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2.1.2 化学原料药行业发展特点</w:t>
      </w:r>
      <w:r>
        <w:rPr>
          <w:rFonts w:hint="eastAsia"/>
        </w:rPr>
        <w:br/>
      </w:r>
      <w:r>
        <w:rPr>
          <w:rFonts w:hint="eastAsia"/>
        </w:rPr>
        <w:t>　　　　（1）产能过剩问题日渐严重</w:t>
      </w:r>
      <w:r>
        <w:rPr>
          <w:rFonts w:hint="eastAsia"/>
        </w:rPr>
        <w:br/>
      </w:r>
      <w:r>
        <w:rPr>
          <w:rFonts w:hint="eastAsia"/>
        </w:rPr>
        <w:t>　　　　（2）国内企业爱打“价格战”</w:t>
      </w:r>
      <w:r>
        <w:rPr>
          <w:rFonts w:hint="eastAsia"/>
        </w:rPr>
        <w:br/>
      </w:r>
      <w:r>
        <w:rPr>
          <w:rFonts w:hint="eastAsia"/>
        </w:rPr>
        <w:t>　　　　（3）大型药企成生产主力军</w:t>
      </w:r>
      <w:r>
        <w:rPr>
          <w:rFonts w:hint="eastAsia"/>
        </w:rPr>
        <w:br/>
      </w:r>
      <w:r>
        <w:rPr>
          <w:rFonts w:hint="eastAsia"/>
        </w:rPr>
        <w:t>　　　　（4）企业所处地域较为集中</w:t>
      </w:r>
      <w:r>
        <w:rPr>
          <w:rFonts w:hint="eastAsia"/>
        </w:rPr>
        <w:br/>
      </w:r>
      <w:r>
        <w:rPr>
          <w:rFonts w:hint="eastAsia"/>
        </w:rPr>
        <w:t>　　　　2.1.3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2.2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2.3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2025-2031年化学原料药期间财务费用率（整体法）走势</w:t>
      </w:r>
      <w:r>
        <w:rPr>
          <w:rFonts w:hint="eastAsia"/>
        </w:rPr>
        <w:br/>
      </w:r>
      <w:r>
        <w:rPr>
          <w:rFonts w:hint="eastAsia"/>
        </w:rPr>
        <w:t>　　　　2.3.1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2.3.2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2.3.3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2.3.4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2.4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2.4.1 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（2）行业产成品增长情况</w:t>
      </w:r>
      <w:r>
        <w:rPr>
          <w:rFonts w:hint="eastAsia"/>
        </w:rPr>
        <w:br/>
      </w:r>
      <w:r>
        <w:rPr>
          <w:rFonts w:hint="eastAsia"/>
        </w:rPr>
        <w:t>　　　　2.4.2 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2.4.6 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t>　　2.5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2.5.1 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2.5.2 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2.6 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2.6.1 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（1）原料药企业的成长瓶颈</w:t>
      </w:r>
      <w:r>
        <w:rPr>
          <w:rFonts w:hint="eastAsia"/>
        </w:rPr>
        <w:br/>
      </w:r>
      <w:r>
        <w:rPr>
          <w:rFonts w:hint="eastAsia"/>
        </w:rPr>
        <w:t>　　　　（2）产业升级改变成长模式</w:t>
      </w:r>
      <w:r>
        <w:rPr>
          <w:rFonts w:hint="eastAsia"/>
        </w:rPr>
        <w:br/>
      </w:r>
      <w:r>
        <w:rPr>
          <w:rFonts w:hint="eastAsia"/>
        </w:rPr>
        <w:t>　　　　（3）制剂出口巨大的盈利空间</w:t>
      </w:r>
      <w:r>
        <w:rPr>
          <w:rFonts w:hint="eastAsia"/>
        </w:rPr>
        <w:br/>
      </w:r>
      <w:r>
        <w:rPr>
          <w:rFonts w:hint="eastAsia"/>
        </w:rPr>
        <w:t>　　　　2.6.2 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（1）药品专利到期进入高峰，仿制药市场扩容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（2）仿制药在各国家的渗透率不断加大</w:t>
      </w:r>
      <w:r>
        <w:rPr>
          <w:rFonts w:hint="eastAsia"/>
        </w:rPr>
        <w:br/>
      </w:r>
      <w:r>
        <w:rPr>
          <w:rFonts w:hint="eastAsia"/>
        </w:rPr>
        <w:t>　　　　（3）全球主要的仿制药市场</w:t>
      </w:r>
      <w:r>
        <w:rPr>
          <w:rFonts w:hint="eastAsia"/>
        </w:rPr>
        <w:br/>
      </w:r>
      <w:r>
        <w:rPr>
          <w:rFonts w:hint="eastAsia"/>
        </w:rPr>
        <w:t>　　　　2.6.3 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2.6.4 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（1）制剂出口的特点</w:t>
      </w:r>
      <w:r>
        <w:rPr>
          <w:rFonts w:hint="eastAsia"/>
        </w:rPr>
        <w:br/>
      </w:r>
      <w:r>
        <w:rPr>
          <w:rFonts w:hint="eastAsia"/>
        </w:rPr>
        <w:t>　　　　（2）制剂转型的基础</w:t>
      </w:r>
      <w:r>
        <w:rPr>
          <w:rFonts w:hint="eastAsia"/>
        </w:rPr>
        <w:br/>
      </w:r>
      <w:r>
        <w:rPr>
          <w:rFonts w:hint="eastAsia"/>
        </w:rPr>
        <w:t>　　　　2.6.5 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（1）制剂转型初期的主要方式</w:t>
      </w:r>
      <w:r>
        <w:rPr>
          <w:rFonts w:hint="eastAsia"/>
        </w:rPr>
        <w:br/>
      </w:r>
      <w:r>
        <w:rPr>
          <w:rFonts w:hint="eastAsia"/>
        </w:rPr>
        <w:t>　　　　（2）第一步：特色原料药</w:t>
      </w:r>
      <w:r>
        <w:rPr>
          <w:rFonts w:hint="eastAsia"/>
        </w:rPr>
        <w:br/>
      </w:r>
      <w:r>
        <w:rPr>
          <w:rFonts w:hint="eastAsia"/>
        </w:rPr>
        <w:t>　　　　（3）第二步：转移生产</w:t>
      </w:r>
      <w:r>
        <w:rPr>
          <w:rFonts w:hint="eastAsia"/>
        </w:rPr>
        <w:br/>
      </w:r>
      <w:r>
        <w:rPr>
          <w:rFonts w:hint="eastAsia"/>
        </w:rPr>
        <w:t>　　　　（4）第三步：独立仿制药</w:t>
      </w:r>
      <w:r>
        <w:rPr>
          <w:rFonts w:hint="eastAsia"/>
        </w:rPr>
        <w:br/>
      </w:r>
      <w:r>
        <w:rPr>
          <w:rFonts w:hint="eastAsia"/>
        </w:rPr>
        <w:t>　　　　（5）第四步：挑战专利仿制药和授权仿制药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2.6.6 制剂转型面临的机遇与挑战</w:t>
      </w:r>
      <w:r>
        <w:rPr>
          <w:rFonts w:hint="eastAsia"/>
        </w:rPr>
        <w:br/>
      </w:r>
      <w:r>
        <w:rPr>
          <w:rFonts w:hint="eastAsia"/>
        </w:rPr>
        <w:t>　　　　（1）制剂转型面临的机遇</w:t>
      </w:r>
      <w:r>
        <w:rPr>
          <w:rFonts w:hint="eastAsia"/>
        </w:rPr>
        <w:br/>
      </w:r>
      <w:r>
        <w:rPr>
          <w:rFonts w:hint="eastAsia"/>
        </w:rPr>
        <w:t>　　　　1）低成本</w:t>
      </w:r>
      <w:r>
        <w:rPr>
          <w:rFonts w:hint="eastAsia"/>
        </w:rPr>
        <w:br/>
      </w:r>
      <w:r>
        <w:rPr>
          <w:rFonts w:hint="eastAsia"/>
        </w:rPr>
        <w:t>　　　　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3）资本</w:t>
      </w:r>
      <w:r>
        <w:rPr>
          <w:rFonts w:hint="eastAsia"/>
        </w:rPr>
        <w:br/>
      </w:r>
      <w:r>
        <w:rPr>
          <w:rFonts w:hint="eastAsia"/>
        </w:rPr>
        <w:t>　　　　4）规范市场认证</w:t>
      </w:r>
      <w:r>
        <w:rPr>
          <w:rFonts w:hint="eastAsia"/>
        </w:rPr>
        <w:br/>
      </w:r>
      <w:r>
        <w:rPr>
          <w:rFonts w:hint="eastAsia"/>
        </w:rPr>
        <w:t>　　　　5）政策支持</w:t>
      </w:r>
      <w:r>
        <w:rPr>
          <w:rFonts w:hint="eastAsia"/>
        </w:rPr>
        <w:br/>
      </w:r>
      <w:r>
        <w:rPr>
          <w:rFonts w:hint="eastAsia"/>
        </w:rPr>
        <w:t>　　　　（2）制剂转型面临的挑战</w:t>
      </w:r>
      <w:r>
        <w:rPr>
          <w:rFonts w:hint="eastAsia"/>
        </w:rPr>
        <w:br/>
      </w:r>
      <w:r>
        <w:rPr>
          <w:rFonts w:hint="eastAsia"/>
        </w:rPr>
        <w:t>　　　　1）市场开拓</w:t>
      </w:r>
      <w:r>
        <w:rPr>
          <w:rFonts w:hint="eastAsia"/>
        </w:rPr>
        <w:br/>
      </w:r>
      <w:r>
        <w:rPr>
          <w:rFonts w:hint="eastAsia"/>
        </w:rPr>
        <w:t>　　　　2）国际市场的竞争</w:t>
      </w:r>
      <w:r>
        <w:rPr>
          <w:rFonts w:hint="eastAsia"/>
        </w:rPr>
        <w:br/>
      </w:r>
      <w:r>
        <w:rPr>
          <w:rFonts w:hint="eastAsia"/>
        </w:rPr>
        <w:t>　　　　3）竞合关系</w:t>
      </w:r>
      <w:r>
        <w:rPr>
          <w:rFonts w:hint="eastAsia"/>
        </w:rPr>
        <w:br/>
      </w:r>
      <w:r>
        <w:rPr>
          <w:rFonts w:hint="eastAsia"/>
        </w:rPr>
        <w:t>　　　　4）原研药厂的反击</w:t>
      </w:r>
      <w:r>
        <w:rPr>
          <w:rFonts w:hint="eastAsia"/>
        </w:rPr>
        <w:br/>
      </w:r>
      <w:r>
        <w:rPr>
          <w:rFonts w:hint="eastAsia"/>
        </w:rPr>
        <w:t>　　　　5）品种的选择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中^智^林^：中国化学原料药企业经营分析</w:t>
      </w:r>
      <w:r>
        <w:rPr>
          <w:rFonts w:hint="eastAsia"/>
        </w:rPr>
        <w:br/>
      </w:r>
      <w:r>
        <w:rPr>
          <w:rFonts w:hint="eastAsia"/>
        </w:rPr>
        <w:t>　　3.1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3.1.1 中国石药集团有限公司经营分析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3.1.2 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3.1.3 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3.1.4 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3.1.5 浙江天新药业有限公司经营分析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3.1.6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3.2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3.2.1 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3.2.2 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3.2.3 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3.2.4 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3.2.5 山东罗欣药业股份有限公司经营分析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3.2.6 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3.3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3.3.1 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3.3.2 安丘市鲁安药业有限责任公司经营分析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3.3.3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3.3.4 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3.3.5 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3.3.6 江苏联环药业股份有限公司经营分析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3.4 特色原料药企业经营分析</w:t>
      </w:r>
      <w:r>
        <w:rPr>
          <w:rFonts w:hint="eastAsia"/>
        </w:rPr>
        <w:br/>
      </w:r>
      <w:r>
        <w:rPr>
          <w:rFonts w:hint="eastAsia"/>
        </w:rPr>
        <w:t>　　　　3.4.1 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3.4.2 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3.4.3 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3.4.4 北大医药股份有限公司（原：北大国际医院集团西南合成制药股份有限公司）经营分析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3.4.5 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3.4.6 华润赛科药业有限责任公司经营分析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2：我国化学原料药行业的统计划分范围</w:t>
      </w:r>
      <w:r>
        <w:rPr>
          <w:rFonts w:hint="eastAsia"/>
        </w:rPr>
        <w:br/>
      </w:r>
      <w:r>
        <w:rPr>
          <w:rFonts w:hint="eastAsia"/>
        </w:rPr>
        <w:t>　　图表 3：化学药品原料药制造行业代码表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4：化学原料药按照功效和用途的不同分类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5：化学原料药按照产品价值和产品特性的不同分类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6：化学原料药行业主管部门及主要职能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7：化学原料药行业监管体制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8：2025-2031年化学原料药行业政策一览</w:t>
      </w:r>
      <w:r>
        <w:rPr>
          <w:rFonts w:hint="eastAsia"/>
        </w:rPr>
        <w:br/>
      </w:r>
      <w:r>
        <w:rPr>
          <w:rFonts w:hint="eastAsia"/>
        </w:rPr>
        <w:t>　　图表 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10：2025-2031年我国发布的化学原料药产业项目限制指导目录汇总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11：《产业结构调整指导目录（2011年）》对化学原料药行业的调整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12：医药工业“十五五”规划发展目标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13：“重大新药创制”专项规模发展目标及重点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14：2025-2031年我国化学药品原药产量统计（单位：万吨，%）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15：我国部分化学原料药产品产能过剩情况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16：2025-2031年化学原料药行业销售收入在医药行业占比变化图（单位：%）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26：工业总产值居前的10个地区比重图（单位：%）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32：2025-2031年销售收入居前的10个地区统计表（单位：万元，%）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a61a749a84063" w:history="1">
        <w:r>
          <w:rPr>
            <w:rStyle w:val="Hyperlink"/>
          </w:rPr>
          <w:t>2025-2031年中国化学原料药市场现状深度调研与发展趋势分析报告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a61a749a84063" w:history="1">
        <w:r>
          <w:rPr>
            <w:rStyle w:val="Hyperlink"/>
          </w:rPr>
          <w:t>https://www.20087.com/7/56/HuaXueYuanLiaoYaoDeFaZhanQuShi.html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103b27e084fc8" w:history="1">
      <w:r>
        <w:rPr>
          <w:rStyle w:val="Hyperlink"/>
        </w:rPr>
        <w:t>2025-2031年中国化学原料药市场现状深度调研与发展趋势分析报告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aXueYuanLiaoYaoDeFaZhanQuShi.html" TargetMode="External" Id="R797a61a749a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aXueYuanLiaoYaoDeFaZhanQuShi.html" TargetMode="External" Id="R394103b27e0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2025-05-20T03:46:00Z</dcterms:created>
  <dcterms:modified xsi:type="dcterms:W3CDTF">2025-05-20T04:46:00Z</dcterms:modified>
  <dc:subject>2025-2031年中国化学原料药市场现状深度调研与发展趋势分析报告</dc:subject>
  <dc:title>2025-2031年中国化学原料药市场现状深度调研与发展趋势分析报告</dc:title>
  <cp:keywords>2025-2031年中国化学原料药市场现状深度调研与发展趋势分析报告</cp:keywords>
  <dc:description>2025-2031年中国化学原料药市场现状深度调研与发展趋势分析报告</dc:description>
</cp:coreProperties>
</file>