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2189b4eb9450f" w:history="1">
              <w:r>
                <w:rPr>
                  <w:rStyle w:val="Hyperlink"/>
                </w:rPr>
                <w:t>2024-2030年中国动物性药材行业发展研究分析与市场前景预测报告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2189b4eb9450f" w:history="1">
              <w:r>
                <w:rPr>
                  <w:rStyle w:val="Hyperlink"/>
                </w:rPr>
                <w:t>2024-2030年中国动物性药材行业发展研究分析与市场前景预测报告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2189b4eb9450f" w:history="1">
                <w:r>
                  <w:rPr>
                    <w:rStyle w:val="Hyperlink"/>
                  </w:rPr>
                  <w:t>https://www.20087.com/7/66/DongWuXingYaoCaiShiChangXianZhua.html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药材作为传统医学中的一个重要组成部分，在中国有着悠久的历史。动物性药材主要包括来源于动物的器官、组织、分泌物等，如鹿茸、牛黄、珍珠等。近年来，随着中医药现代化和国际化进程的加快，动物性药材的科研投入加大，对其有效成分的研究更加深入，同时，对于野生动物保护的法律法规也日益完善，促使动物性药材产业走向规范化和可持续发展方向。目前，市场上出现了更多人工养殖和仿野生栽培的动物性药材，以减少对野生资源的压力。</w:t>
      </w:r>
      <w:r>
        <w:rPr>
          <w:rFonts w:hint="eastAsia"/>
        </w:rPr>
        <w:br/>
      </w:r>
      <w:r>
        <w:rPr>
          <w:rFonts w:hint="eastAsia"/>
        </w:rPr>
        <w:t>　　未来，动物性药材的发展将更加注重科研创新和可持续性。科研创新方面，通过现代科学技术手段提取和鉴定动物性药材的有效成分，开发新的制剂形式，提高药材的生物利用度和治疗效果；可持续性方面，加强对野生资源的保护，鼓励和支持人工养殖技术的研发与应用，保障药材的稳定供给。此外，随着国际市场对中药材认可度的提升，动物性药材的出口贸易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2189b4eb9450f" w:history="1">
        <w:r>
          <w:rPr>
            <w:rStyle w:val="Hyperlink"/>
          </w:rPr>
          <w:t>2024-2030年中国动物性药材行业发展研究分析与市场前景预测报告</w:t>
        </w:r>
      </w:hyperlink>
      <w:r>
        <w:rPr>
          <w:rFonts w:hint="eastAsia"/>
        </w:rPr>
        <w:t>》系统分析了动物性药材行业的现状，全面梳理了动物性药材市场需求、市场规模、产业链结构及价格体系，详细解读了动物性药材细分市场特点。报告结合权威数据，科学预测了动物性药材市场前景与发展趋势，客观分析了品牌竞争格局、市场集中度及重点企业的运营表现，并指出了动物性药材行业面临的机遇与风险。为动物性药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动物性药材行业相关概述</w:t>
      </w:r>
      <w:r>
        <w:rPr>
          <w:rFonts w:hint="eastAsia"/>
        </w:rPr>
        <w:br/>
      </w:r>
      <w:r>
        <w:rPr>
          <w:rFonts w:hint="eastAsia"/>
        </w:rPr>
        <w:t>　　第一节 动物性药材行业相关概述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五、动物性药材行业研究背景具体解读及前景概述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动物性药材行业发展历程分析</w:t>
      </w:r>
      <w:r>
        <w:rPr>
          <w:rFonts w:hint="eastAsia"/>
        </w:rPr>
        <w:br/>
      </w:r>
      <w:r>
        <w:rPr>
          <w:rFonts w:hint="eastAsia"/>
        </w:rPr>
        <w:t>　　第三节 动物性药材行业特征分析</w:t>
      </w:r>
      <w:r>
        <w:rPr>
          <w:rFonts w:hint="eastAsia"/>
        </w:rPr>
        <w:br/>
      </w:r>
      <w:r>
        <w:rPr>
          <w:rFonts w:hint="eastAsia"/>
        </w:rPr>
        <w:t>　　　　一、动物性药材作用分析</w:t>
      </w:r>
      <w:r>
        <w:rPr>
          <w:rFonts w:hint="eastAsia"/>
        </w:rPr>
        <w:br/>
      </w:r>
      <w:r>
        <w:rPr>
          <w:rFonts w:hint="eastAsia"/>
        </w:rPr>
        <w:t>　　　　二、动物性药材行业在国民经济中的地位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三、动物性药材行业周期性分析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四、影响动物性药材行业需求的关键因素分析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五、动物性药材行业主要竞争因素分析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2019-2024年中国动物性药材所属行业经济指标分析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2019-2024年世界动物性药材所属行业市场运行形势分析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2019-2024年世界动物性药材行所属业运行环境形势分析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五、全球经济政策对动物性药材行业的发展影响分析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2019-2024年全球动物性药材行业发展概况分析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2019-2024年世界动物性药材行业发展走势展望分析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一、全球动物性药材行业市场分布情况分析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二、全球动物性药材行业发展新机遇和挑战分析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2019-2024年全球动物性药材所属行业重点国家和区域布局分析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2019-2024年动物性药材所属行业发展环境分析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2019-2024年动物性药材产业政策环境变化及影响分析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2019-2024年动物性药材产业社会环境变化及影响分析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2019-2024年中国动物性药材市场供需分析</w:t>
      </w:r>
      <w:r>
        <w:rPr>
          <w:rFonts w:hint="eastAsia"/>
        </w:rPr>
        <w:br/>
      </w:r>
      <w:r>
        <w:rPr>
          <w:rFonts w:hint="eastAsia"/>
        </w:rPr>
        <w:t>　　第一节 中国动物性药材市场供给状况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二、2024-2030年中国动物性药材产量预测</w:t>
      </w:r>
      <w:r>
        <w:rPr>
          <w:rFonts w:hint="eastAsia"/>
        </w:rPr>
        <w:br/>
      </w:r>
      <w:r>
        <w:rPr>
          <w:rFonts w:hint="eastAsia"/>
        </w:rPr>
        <w:t>　　第二节 中国动物性药材市场需求状况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二、2024-2030年中国动物性药材需求预测</w:t>
      </w:r>
      <w:r>
        <w:rPr>
          <w:rFonts w:hint="eastAsia"/>
        </w:rPr>
        <w:br/>
      </w:r>
      <w:r>
        <w:rPr>
          <w:rFonts w:hint="eastAsia"/>
        </w:rPr>
        <w:t>　　第三节 2019-2024年中国动物性药材市场规模分析</w:t>
      </w:r>
      <w:r>
        <w:rPr>
          <w:rFonts w:hint="eastAsia"/>
        </w:rPr>
        <w:br/>
      </w:r>
      <w:r>
        <w:rPr>
          <w:rFonts w:hint="eastAsia"/>
        </w:rPr>
        <w:t>　　第四节 动物性药材行业区域格局环境分析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2019-2024年国内动物性药材产品生产及销售投资运作模式分析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2019-2024年中国动物性药材所属行业监测数据分析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2019-2024年中国动物性药材所属行业数据监测回顾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2019-2024年中国动物性药材所属行业投资价值测算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四、未来几年动物性药材所属行业盈利能力预测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2019-2024年中国动物性药材所属行业成本费用分析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2019-2024年中国动物性药材行业产业链分析</w:t>
      </w:r>
      <w:r>
        <w:rPr>
          <w:rFonts w:hint="eastAsia"/>
        </w:rPr>
        <w:br/>
      </w:r>
      <w:r>
        <w:rPr>
          <w:rFonts w:hint="eastAsia"/>
        </w:rPr>
        <w:t>　　第一节 动物性药材行业产业链概述</w:t>
      </w:r>
      <w:r>
        <w:rPr>
          <w:rFonts w:hint="eastAsia"/>
        </w:rPr>
        <w:br/>
      </w:r>
      <w:r>
        <w:rPr>
          <w:rFonts w:hint="eastAsia"/>
        </w:rPr>
        <w:t>　　第二节 动物性药材上下游产业发展状况分析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2019-2024年动物性药材进出口数据分析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2019-2024年动物性药材进口情况分析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2019-2024年动物性药材出口情况分析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2019-2024年各月中国动物性药材出口数量及增长率走势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2019-2024年各月中国动物性药材出口金额及增长率走势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2019-2024年国内动物性药材生产厂商竞争力分析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广西玉林市和为贵中药材有限公司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亳州市源升堂药业有限公司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安国市健仁药材有限公司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亳州市汉萃生物科技有限公司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2024-2030年中国动物性药材行业发展趋势与前景分析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一、动物性药材行业存在的问题</w:t>
      </w:r>
      <w:r>
        <w:rPr>
          <w:rFonts w:hint="eastAsia"/>
        </w:rPr>
        <w:br/>
      </w:r>
      <w:r>
        <w:rPr>
          <w:rFonts w:hint="eastAsia"/>
        </w:rPr>
        <w:t>　　　　二、动物性药材发展趋势及投资特性分析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三、动物性药材市场前景及投资战略规划分析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一、“十四五”期间动物性药材发展方向分析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二、“十四五”期间动物性药材行业发展规模预测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三、“十四五”期间动物性药材行业发展趋势预测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“十四五”期间动物性药材行业投资风险分析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动物性药材企业投资战略与客户策略分析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动物性药材行业发展战略研究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动物性药材企业经营管理策略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动物性药材行业重点客户战略要重点解决的问题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动物性药材行业十三五研究结论及投资建议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动物性药材行业研究结论及建议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(中:智:林)动物性药材行业“十四五”投资建议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动物性药材行业产业链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2019-2024年我国动物性药材行业主要盈利指标增长趋势图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2189b4eb9450f" w:history="1">
        <w:r>
          <w:rPr>
            <w:rStyle w:val="Hyperlink"/>
          </w:rPr>
          <w:t>2024-2030年中国动物性药材行业发展研究分析与市场前景预测报告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2189b4eb9450f" w:history="1">
        <w:r>
          <w:rPr>
            <w:rStyle w:val="Hyperlink"/>
          </w:rPr>
          <w:t>https://www.20087.com/7/66/DongWuXingYaoCaiShiChangXianZhua.html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67种动物药名图片、动物性药材有哪些、动物类中药材的收载标准、动物性药材的原料为什么要及时处理、动物成分的中药、动物性药材常用处理方法、动物类药材有什么、动物性药材价格表、与动物有关的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eb0c1fdfa4f32" w:history="1">
      <w:r>
        <w:rPr>
          <w:rStyle w:val="Hyperlink"/>
        </w:rPr>
        <w:t>2024-2030年中国动物性药材行业发展研究分析与市场前景预测报告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ongWuXingYaoCaiShiChangXianZhua.html" TargetMode="External" Id="R09e2189b4eb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ongWuXingYaoCaiShiChangXianZhua.html" TargetMode="External" Id="R54deb0c1fdf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2024-03-04T02:49:00Z</dcterms:created>
  <dcterms:modified xsi:type="dcterms:W3CDTF">2024-03-04T03:49:00Z</dcterms:modified>
  <dc:subject>2024-2030年中国动物性药材行业发展研究分析与市场前景预测报告</dc:subject>
  <dc:title>2024-2030年中国动物性药材行业发展研究分析与市场前景预测报告</dc:title>
  <cp:keywords>2024-2030年中国动物性药材行业发展研究分析与市场前景预测报告</cp:keywords>
  <dc:description>2024-2030年中国动物性药材行业发展研究分析与市场前景预测报告</dc:description>
</cp:coreProperties>
</file>