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bcd5ccd6c4160" w:history="1">
              <w:r>
                <w:rPr>
                  <w:rStyle w:val="Hyperlink"/>
                </w:rPr>
                <w:t>2025-2031年中国小分子液相色谱行业现状分析与发展前景报告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bcd5ccd6c4160" w:history="1">
              <w:r>
                <w:rPr>
                  <w:rStyle w:val="Hyperlink"/>
                </w:rPr>
                <w:t>2025-2031年中国小分子液相色谱行业现状分析与发展前景报告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bcd5ccd6c4160" w:history="1">
                <w:r>
                  <w:rPr>
                    <w:rStyle w:val="Hyperlink"/>
                  </w:rPr>
                  <w:t>https://www.20087.com/7/36/XiaoFenZiYeXiangSePuXianZhuangYuQianJingFenXi.html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分子液相色谱是一种用于分离、鉴定与定量分析低分子量化合物的实验室核心技术，广泛应用于制药、化工、环境监测与食品安全领域。目前，小分子液相色谱主流为高效液相色谱（HPLC）与超高效液相色谱（UHPLC），采用高压泵输送流动相，通过不同极性的固定相（如C18反相柱）实现组分分离，结合紫外、荧光或质谱检测器进行定性定量分析。系统具备高分辨率、高灵敏度与良好重复性，适用于复杂基质中痕量成分的检测。标准方法涵盖药物杂质分析、代谢物鉴定与农药残留检测，遵循药典与国际标准操作规程。仪器配置模块化，支持梯度洗脱、自动进样与数据处理一体化。小分子液相色谱企业注重系统密封性、压力稳定性和基线噪声控制，确保分析结果准确性。</w:t>
      </w:r>
      <w:r>
        <w:rPr>
          <w:rFonts w:hint="eastAsia"/>
        </w:rPr>
        <w:br/>
      </w:r>
      <w:r>
        <w:rPr>
          <w:rFonts w:hint="eastAsia"/>
        </w:rPr>
        <w:t>　　未来，小分子液相色谱将向高通量、微型化与多维联用方向发展。亚2微米固定相与超高压系统将进一步提升分离效率与分析速度，缩短单次运行时间。微流控芯片色谱与纳升级系统将降低溶剂消耗与样品需求，适应珍贵样本分析。多维色谱联用技术（如2D-LC）将解决复杂体系分离难题，提高峰容量与选择性。检测技术将向高灵敏度与结构信息获取深化，结合高分辨质谱实现未知物筛查与代谢通路解析。自动化样品前处理系统将集成在线固相萃取与稀释功能，减少人为误差。绿色色谱理念将推广，采用低毒溶剂与可再生固定相，减少环境负担。数据管理将引入电子实验记录本与云平台，支持方法共享与结果追溯。同时，行业将推动色谱柱性能评价标准与方法转移指南的统一，提升实验室间数据可比性与合规性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bcd5ccd6c4160" w:history="1">
        <w:r>
          <w:rPr>
            <w:rStyle w:val="Hyperlink"/>
          </w:rPr>
          <w:t>2025-2031年中国小分子液相色谱行业现状分析与发展前景报告</w:t>
        </w:r>
      </w:hyperlink>
      <w:r>
        <w:rPr>
          <w:rFonts w:hint="eastAsia"/>
        </w:rPr>
        <w:t>》依托国家统计局、相关行业协会及科研单位提供的权威数据，全面分析了小分子液相色谱行业发展环境、产业链结构、市场供需状况及价格变化，重点研究了小分子液相色谱行业内主要企业的经营现状。报告对小分子液相色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小分子液相色谱行业界定及应用领域</w:t>
      </w:r>
      <w:r>
        <w:rPr>
          <w:rFonts w:hint="eastAsia"/>
        </w:rPr>
        <w:br/>
      </w:r>
      <w:r>
        <w:rPr>
          <w:rFonts w:hint="eastAsia"/>
        </w:rPr>
        <w:t>　　第一节 小分子液相色谱行业定义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小分子液相色谱主要应用领域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2024-2025年小分子液相色谱行业技术发展现状及趋势分析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小分子液相色谱行业技术发展现状分析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国内外小分子液相色谱行业技术差异与原因</w:t>
      </w:r>
      <w:r>
        <w:rPr>
          <w:rFonts w:hint="eastAsia"/>
        </w:rPr>
        <w:br/>
      </w:r>
      <w:r>
        <w:rPr>
          <w:rFonts w:hint="eastAsia"/>
        </w:rPr>
        <w:t>　　第三节 小分子液相色谱行业技术发展方向、趋势预测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提升小分子液相色谱行业技术能力策略建议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全球小分子液相色谱行业市场调研分析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全球小分子液相色谱行业经济环境分析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全球小分子液相色谱市场总体情况分析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一、全球小分子液相色谱行业的发展特点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二、全球小分子液相色谱市场结构</w:t>
      </w:r>
      <w:r>
        <w:rPr>
          <w:rFonts w:hint="eastAsia"/>
        </w:rPr>
        <w:br/>
      </w:r>
      <w:r>
        <w:rPr>
          <w:rFonts w:hint="eastAsia"/>
        </w:rPr>
        <w:t>　　　　三、全球小分子液相色谱行业竞争格局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全球主要国家（地区）小分子液相色谱市场分析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2025-2031年全球小分子液相色谱行业发展趋势预测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小分子液相色谱行业发展环境分析</w:t>
      </w:r>
      <w:r>
        <w:rPr>
          <w:rFonts w:hint="eastAsia"/>
        </w:rPr>
        <w:br/>
      </w:r>
      <w:r>
        <w:rPr>
          <w:rFonts w:hint="eastAsia"/>
        </w:rPr>
        <w:t>　　第一节 小分子液相色谱行业环境分析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小分子液相色谱行业相关政策、法规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中国小分子液相色谱行业供给、需求分析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2024年中国小分子液相色谱市场现状</w:t>
      </w:r>
      <w:r>
        <w:rPr>
          <w:rFonts w:hint="eastAsia"/>
        </w:rPr>
        <w:br/>
      </w:r>
      <w:r>
        <w:rPr>
          <w:rFonts w:hint="eastAsia"/>
        </w:rPr>
        <w:t>　　第二节 中国小分子液相色谱行业产量情况分析及预测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一、小分子液相色谱总体产能规模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、2019-2024年中国小分子液相色谱行业产量统计分析</w:t>
      </w:r>
      <w:r>
        <w:rPr>
          <w:rFonts w:hint="eastAsia"/>
        </w:rPr>
        <w:br/>
      </w:r>
      <w:r>
        <w:rPr>
          <w:rFonts w:hint="eastAsia"/>
        </w:rPr>
        <w:t>　　　　三、小分子液相色谱生产区域分布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四、2025-2031年中国小分子液相色谱行业产量预测分析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中国小分子液相色谱市场需求分析及预测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一、中国小分子液相色谱市场需求特点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二、2019-2024年中国小分子液相色谱市场需求统计</w:t>
      </w:r>
      <w:r>
        <w:rPr>
          <w:rFonts w:hint="eastAsia"/>
        </w:rPr>
        <w:br/>
      </w:r>
      <w:r>
        <w:rPr>
          <w:rFonts w:hint="eastAsia"/>
        </w:rPr>
        <w:t>　　　　三、小分子液相色谱市场饱和度</w:t>
      </w:r>
      <w:r>
        <w:rPr>
          <w:rFonts w:hint="eastAsia"/>
        </w:rPr>
        <w:br/>
      </w:r>
      <w:r>
        <w:rPr>
          <w:rFonts w:hint="eastAsia"/>
        </w:rPr>
        <w:t>　　　　四、影响小分子液相色谱市场需求的因素</w:t>
      </w:r>
      <w:r>
        <w:rPr>
          <w:rFonts w:hint="eastAsia"/>
        </w:rPr>
        <w:br/>
      </w:r>
      <w:r>
        <w:rPr>
          <w:rFonts w:hint="eastAsia"/>
        </w:rPr>
        <w:t>　　　　五、小分子液相色谱市场潜力分析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六、2025-2031年中国小分子液相色谱市场需求预测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中国小分子液相色谱行业进出口分析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一、2019-2024年小分子液相色谱进口量及增速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三、2025-2031年小分子液相色谱进口量及增速预测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一、2019-2024年小分子液相色谱出口量及增速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三、2025-2031年小分子液相色谱出口量及增速预测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中国小分子液相色谱行业重点地区调研分析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一、中国小分子液相色谱行业区域市场分布情况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二、**地区小分子液相色谱行业市场需求规模情况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三、**地区小分子液相色谱行业市场需求规模情况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四、**地区小分子液相色谱行业市场需求规模情况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五、**地区小分子液相色谱行业市场需求规模情况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六、**地区小分子液相色谱行业市场需求规模情况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中国小分子液相色谱细分行业调研</w:t>
      </w:r>
      <w:r>
        <w:rPr>
          <w:rFonts w:hint="eastAsia"/>
        </w:rPr>
        <w:br/>
      </w:r>
      <w:r>
        <w:rPr>
          <w:rFonts w:hint="eastAsia"/>
        </w:rPr>
        <w:t>　　第一节 主要小分子液相色谱细分行业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小分子液相色谱行业重点企业发展调研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中国小分子液相色谱企业营销及发展建议</w:t>
      </w:r>
      <w:r>
        <w:rPr>
          <w:rFonts w:hint="eastAsia"/>
        </w:rPr>
        <w:br/>
      </w:r>
      <w:r>
        <w:rPr>
          <w:rFonts w:hint="eastAsia"/>
        </w:rPr>
        <w:t>　　第一节 小分子液相色谱企业营销策略分析及建议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小分子液相色谱企业营销策略分析</w:t>
      </w:r>
      <w:r>
        <w:rPr>
          <w:rFonts w:hint="eastAsia"/>
        </w:rPr>
        <w:br/>
      </w:r>
      <w:r>
        <w:rPr>
          <w:rFonts w:hint="eastAsia"/>
        </w:rPr>
        <w:t>　　　　一、小分子液相色谱企业营销策略</w:t>
      </w:r>
      <w:r>
        <w:rPr>
          <w:rFonts w:hint="eastAsia"/>
        </w:rPr>
        <w:br/>
      </w:r>
      <w:r>
        <w:rPr>
          <w:rFonts w:hint="eastAsia"/>
        </w:rPr>
        <w:t>　　　　二、小分子液相色谱企业经验借鉴</w:t>
      </w:r>
      <w:r>
        <w:rPr>
          <w:rFonts w:hint="eastAsia"/>
        </w:rPr>
        <w:br/>
      </w:r>
      <w:r>
        <w:rPr>
          <w:rFonts w:hint="eastAsia"/>
        </w:rPr>
        <w:t>　　第三节 小分子液相色谱企业营销模式演化与创新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小分子液相色谱企业经营发展分析及建议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一、小分子液相色谱企业存在的问题</w:t>
      </w:r>
      <w:r>
        <w:rPr>
          <w:rFonts w:hint="eastAsia"/>
        </w:rPr>
        <w:br/>
      </w:r>
      <w:r>
        <w:rPr>
          <w:rFonts w:hint="eastAsia"/>
        </w:rPr>
        <w:t>　　　　二、小分子液相色谱企业应对的策略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小分子液相色谱行业发展趋势及投资风险预警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2025年小分子液相色谱市场前景分析</w:t>
      </w:r>
      <w:r>
        <w:rPr>
          <w:rFonts w:hint="eastAsia"/>
        </w:rPr>
        <w:br/>
      </w:r>
      <w:r>
        <w:rPr>
          <w:rFonts w:hint="eastAsia"/>
        </w:rPr>
        <w:t>　　第二节 2025年小分子液相色谱行业发展趋势预测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影响小分子液相色谱行业发展的主要因素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一、2025年影响小分子液相色谱行业运行的有利因素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二、2025年影响小分子液相色谱行业运行的稳定因素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三、2025年影响小分子液相色谱行业运行的不利因素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四、2025年我国小分子液相色谱行业发展面临的挑战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五、2025年我国小分子液相色谱行业发展面临的机遇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专家对小分子液相色谱行业投资风险预警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一、2025-2031年小分子液相色谱行业市场风险及控制策略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二、2025-2031年小分子液相色谱行业政策风险及控制策略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三、2025-2031年小分子液相色谱行业经营风险及控制策略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四、2025-2031年小分子液相色谱同业竞争风险及控制策略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五、2025-2031年小分子液相色谱行业其他风险及控制策略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小分子液相色谱行业投资战略研究</w:t>
      </w:r>
      <w:r>
        <w:rPr>
          <w:rFonts w:hint="eastAsia"/>
        </w:rPr>
        <w:br/>
      </w:r>
      <w:r>
        <w:rPr>
          <w:rFonts w:hint="eastAsia"/>
        </w:rPr>
        <w:t>　　第一节 小分子液相色谱行业发展战略研究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对我国小分子液相色谱品牌的战略思考</w:t>
      </w:r>
      <w:r>
        <w:rPr>
          <w:rFonts w:hint="eastAsia"/>
        </w:rPr>
        <w:br/>
      </w:r>
      <w:r>
        <w:rPr>
          <w:rFonts w:hint="eastAsia"/>
        </w:rPr>
        <w:t>　　　　一、小分子液相色谱品牌的重要性</w:t>
      </w:r>
      <w:r>
        <w:rPr>
          <w:rFonts w:hint="eastAsia"/>
        </w:rPr>
        <w:br/>
      </w:r>
      <w:r>
        <w:rPr>
          <w:rFonts w:hint="eastAsia"/>
        </w:rPr>
        <w:t>　　　　二、小分子液相色谱实施品牌战略的意义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三、小分子液相色谱企业品牌的现状分析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四、我国小分子液相色谱企业的品牌战略</w:t>
      </w:r>
      <w:r>
        <w:rPr>
          <w:rFonts w:hint="eastAsia"/>
        </w:rPr>
        <w:br/>
      </w:r>
      <w:r>
        <w:rPr>
          <w:rFonts w:hint="eastAsia"/>
        </w:rPr>
        <w:t>　　　　五、小分子液相色谱品牌战略管理的策略</w:t>
      </w:r>
      <w:r>
        <w:rPr>
          <w:rFonts w:hint="eastAsia"/>
        </w:rPr>
        <w:br/>
      </w:r>
      <w:r>
        <w:rPr>
          <w:rFonts w:hint="eastAsia"/>
        </w:rPr>
        <w:t>　　第三节 小分子液相色谱经营策略分析</w:t>
      </w:r>
      <w:r>
        <w:rPr>
          <w:rFonts w:hint="eastAsia"/>
        </w:rPr>
        <w:br/>
      </w:r>
      <w:r>
        <w:rPr>
          <w:rFonts w:hint="eastAsia"/>
        </w:rPr>
        <w:t>　　　　一、小分子液相色谱市场细分策略</w:t>
      </w:r>
      <w:r>
        <w:rPr>
          <w:rFonts w:hint="eastAsia"/>
        </w:rPr>
        <w:br/>
      </w:r>
      <w:r>
        <w:rPr>
          <w:rFonts w:hint="eastAsia"/>
        </w:rPr>
        <w:t>　　　　二、小分子液相色谱市场创新策略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四、小分子液相色谱新产品差异化战略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中:智:林:小分子液相色谱行业投资战略研究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一、2025-2031年小分子液相色谱行业投资战略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2019-2024年中国小分子液相色谱市场规模及增长情况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2019-2024年中国小分子液相色谱行业产能及增长趋势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2025-2031年中国小分子液相色谱行业产能预测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2019-2024年中国小分子液相色谱行业产量及增长趋势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2025-2031年中国小分子液相色谱行业产量预测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2019-2024年中国小分子液相色谱行业市场需求及增长情况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2025-2031年中国小分子液相色谱行业市场需求预测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2019-2024年中国小分子液相色谱行业利润及增长情况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**地区小分子液相色谱市场规模及增长情况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**地区小分子液相色谱行业市场需求情况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**地区小分子液相色谱市场规模及增长情况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**地区小分子液相色谱行业市场需求情况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2019-2024年中国小分子液相色谱行业进口量及增速统计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2019-2024年中国小分子液相色谱行业出口量及增速统计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小分子液相色谱重点企业经营情况分析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2025年小分子液相色谱行业壁垒</w:t>
      </w:r>
      <w:r>
        <w:rPr>
          <w:rFonts w:hint="eastAsia"/>
        </w:rPr>
        <w:br/>
      </w:r>
      <w:r>
        <w:rPr>
          <w:rFonts w:hint="eastAsia"/>
        </w:rPr>
        <w:t>　　图表 2025年小分子液相色谱市场前景分析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2025-2031年中国小分子液相色谱市场需求预测</w:t>
      </w:r>
      <w:r>
        <w:rPr>
          <w:rFonts w:hint="eastAsia"/>
        </w:rPr>
        <w:br/>
      </w:r>
      <w:r>
        <w:rPr>
          <w:rFonts w:hint="eastAsia"/>
        </w:rPr>
        <w:t>　　图表 2025年小分子液相色谱发展趋势预测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bcd5ccd6c4160" w:history="1">
        <w:r>
          <w:rPr>
            <w:rStyle w:val="Hyperlink"/>
          </w:rPr>
          <w:t>2025-2031年中国小分子液相色谱行业现状分析与发展前景报告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bcd5ccd6c4160" w:history="1">
        <w:r>
          <w:rPr>
            <w:rStyle w:val="Hyperlink"/>
          </w:rPr>
          <w:t>https://www.20087.com/7/36/XiaoFenZiYeXiangSePuXianZhuangYuQianJingFenXi.html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热点：液相色谱仪、液相色谱小瓶子、液相质谱、液相色谱分离类型选择参考表、液相色谱质谱法、液相色谱峰很小、液相色谱内标物、液相色谱分析法的分离原理、赛默飞u3000液相色谱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7f592f062431f" w:history="1">
      <w:r>
        <w:rPr>
          <w:rStyle w:val="Hyperlink"/>
        </w:rPr>
        <w:t>2025-2031年中国小分子液相色谱行业现状分析与发展前景报告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XiaoFenZiYeXiangSePuXianZhuangYuQianJingFenXi.html" TargetMode="External" Id="Rd18bcd5ccd6c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XiaoFenZiYeXiangSePuXianZhuangYuQianJingFenXi.html" TargetMode="External" Id="Rc967f592f062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2025-10-03T05:15:40Z</dcterms:created>
  <dcterms:modified xsi:type="dcterms:W3CDTF">2025-10-03T06:15:40Z</dcterms:modified>
  <dc:subject>2025-2031年中国小分子液相色谱行业现状分析与发展前景报告</dc:subject>
  <dc:title>2025-2031年中国小分子液相色谱行业现状分析与发展前景报告</dc:title>
  <cp:keywords>2025-2031年中国小分子液相色谱行业现状分析与发展前景报告</cp:keywords>
  <dc:description>2025-2031年中国小分子液相色谱行业现状分析与发展前景报告</dc:description>
</cp:coreProperties>
</file>