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152244f54d46" w:history="1">
              <w:r>
                <w:rPr>
                  <w:rStyle w:val="Hyperlink"/>
                </w:rPr>
                <w:t>2025-2031年核磁共振设备市场深度调查研究与发展前景分析报告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152244f54d46" w:history="1">
              <w:r>
                <w:rPr>
                  <w:rStyle w:val="Hyperlink"/>
                </w:rPr>
                <w:t>2025-2031年核磁共振设备市场深度调查研究与发展前景分析报告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c152244f54d46" w:history="1">
                <w:r>
                  <w:rPr>
                    <w:rStyle w:val="Hyperlink"/>
                  </w:rPr>
                  <w:t>https://www.20087.com/A/86/HeCiGongZhenSheBeiHangYeYanJiuFenXi.html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作为医学影像学的重要工具，以其无辐射、高分辨率和多参数成像的优势，广泛应用于临床诊断和科学研究。近年来，随着超导磁体技术的突破和图像重建算法的优化，MRI设备的成像速度和图像质量有了显著提升。同时，开放式和移动式MRI设备的出现，降低了检查的恐惧感，提高了设备的灵活性和可及性。</w:t>
      </w:r>
      <w:r>
        <w:rPr>
          <w:rFonts w:hint="eastAsia"/>
        </w:rPr>
        <w:br/>
      </w:r>
      <w:r>
        <w:rPr>
          <w:rFonts w:hint="eastAsia"/>
        </w:rPr>
        <w:t>　　未来，核磁共振设备将更加注重智能化和个性化诊断。人工智能技术将被集成到MRI设备中，实现图像的自动识别和分析，提高诊断效率和准确性。同时，个性化医疗的发展将推动MRI技术向更深层次的生理和代谢过程探测，如功能MRI和分子成像，为疾病早期检测和精准治疗提供支持。此外，远程医疗和云服务的应用将使MRI数据的共享和远程诊断成为可能，促进医疗资源的优化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2025-2031年世界核磁共振设备行业发展现状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2025-2031年世界主要国家核磁共振设备运行概况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2025-2031年中国核磁共振设备政策环境分析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2025-2031年中国核磁共振设备市场运行分析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二、医疗机构增长与医疗器械全面调研</w:t>
      </w:r>
      <w:r>
        <w:rPr>
          <w:rFonts w:hint="eastAsia"/>
        </w:rPr>
        <w:br/>
      </w:r>
      <w:r>
        <w:rPr>
          <w:rFonts w:hint="eastAsia"/>
        </w:rPr>
        <w:t>　　第二节 2025-2031年中国核磁共振设备直销模式分析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二、“十一五”卫生规划首善农村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2025-2031年疾病居民健康关注度变化的影响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一、我国疾病发生构成情况</w:t>
      </w:r>
      <w:r>
        <w:rPr>
          <w:rFonts w:hint="eastAsia"/>
        </w:rPr>
        <w:br/>
      </w:r>
      <w:r>
        <w:rPr>
          <w:rFonts w:hint="eastAsia"/>
        </w:rPr>
        <w:t>　　　　二、居民医药看病支出情况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2025-2031年中国医疗诊断、监护治疗设备制造行业主要指标监测分析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2025-2031年中国医疗诊断、监护治疗设备制造行业数据监测回顾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2025-2031年中国医疗诊断、监护治疗设备制造行业投资价值测算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2025-2031年医疗诊断、监护治疗设备制造出口交货值数据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2025-2031年中国核磁共振设备市场调查综述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2025-2031年中国核磁共振设备市场调查展望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2025-2031年中国核磁共振设备行业重点企业财务状况与竞争力分析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四、资产周转能力</w:t>
      </w:r>
      <w:r>
        <w:rPr>
          <w:rFonts w:hint="eastAsia"/>
        </w:rPr>
        <w:br/>
      </w:r>
      <w:r>
        <w:rPr>
          <w:rFonts w:hint="eastAsia"/>
        </w:rPr>
        <w:t>　　　　五、盈利能力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2025-2031年中国ct行业分析</w:t>
      </w:r>
      <w:r>
        <w:rPr>
          <w:rFonts w:hint="eastAsia"/>
        </w:rPr>
        <w:br/>
      </w:r>
      <w:r>
        <w:rPr>
          <w:rFonts w:hint="eastAsia"/>
        </w:rPr>
        <w:t>　　第一节 2025-2031年中国ct市场运行分析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2025-2031年中国ct机产业发展综述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2025-2031年中国ct机产业技术分析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2025-2031年中国超声仪器产业发展状况分析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三、2025-2031年中国超声检查收费水平分析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四、2025-2031年中国计生系统对彩超设备的需求分析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2025-2031年中国超声诊断发展趋势展望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2025-2031年中国数字影像设备市场发展趋势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2025-2031年中国医疗器械市场趋势分析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2025-2031年中国核磁共振设备企业经营战略与专家建议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2025-2031年核磁共振设备企业的标竿管理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(中智~林)济研：2025-2031年核磁共振设备企业的资本运作模式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ct与 mri对比一览表</w:t>
      </w:r>
      <w:r>
        <w:rPr>
          <w:rFonts w:hint="eastAsia"/>
        </w:rPr>
        <w:br/>
      </w:r>
      <w:r>
        <w:rPr>
          <w:rFonts w:hint="eastAsia"/>
        </w:rPr>
        <w:t>　　图表 2 2025-2031年全球核磁共振设备装机保有量增长情况</w:t>
      </w:r>
      <w:r>
        <w:rPr>
          <w:rFonts w:hint="eastAsia"/>
        </w:rPr>
        <w:br/>
      </w:r>
      <w:r>
        <w:rPr>
          <w:rFonts w:hint="eastAsia"/>
        </w:rPr>
        <w:t>　　图表 3 2025-2031年中国主要宏观经济数据增长表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2025-2031年中国gdp其增长率统计表</w:t>
      </w:r>
      <w:r>
        <w:rPr>
          <w:rFonts w:hint="eastAsia"/>
        </w:rPr>
        <w:br/>
      </w:r>
      <w:r>
        <w:rPr>
          <w:rFonts w:hint="eastAsia"/>
        </w:rPr>
        <w:t>　　图表 7 2025-2031年政府重大政策一览表</w:t>
      </w:r>
      <w:r>
        <w:rPr>
          <w:rFonts w:hint="eastAsia"/>
        </w:rPr>
        <w:br/>
      </w:r>
      <w:r>
        <w:rPr>
          <w:rFonts w:hint="eastAsia"/>
        </w:rPr>
        <w:t>　　图表 9 2025-2031年中国货物进出口额统计表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2025-2031年中国货物对外贸易总额走势图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11 2025-2031年中国货物进口形势图</w:t>
      </w:r>
      <w:r>
        <w:rPr>
          <w:rFonts w:hint="eastAsia"/>
        </w:rPr>
        <w:br/>
      </w:r>
      <w:r>
        <w:rPr>
          <w:rFonts w:hint="eastAsia"/>
        </w:rPr>
        <w:t>　　图表 12 2025-2031年中国货物出口形势图</w:t>
      </w:r>
      <w:r>
        <w:rPr>
          <w:rFonts w:hint="eastAsia"/>
        </w:rPr>
        <w:br/>
      </w:r>
      <w:r>
        <w:rPr>
          <w:rFonts w:hint="eastAsia"/>
        </w:rPr>
        <w:t>　　图表 14 医疗器械注册临床试验报告分项规定</w:t>
      </w:r>
      <w:r>
        <w:rPr>
          <w:rFonts w:hint="eastAsia"/>
        </w:rPr>
        <w:br/>
      </w:r>
      <w:r>
        <w:rPr>
          <w:rFonts w:hint="eastAsia"/>
        </w:rPr>
        <w:t>　　图表 19 2025-2031年中国居民收入恩格尔系数统计表</w:t>
      </w:r>
      <w:r>
        <w:rPr>
          <w:rFonts w:hint="eastAsia"/>
        </w:rPr>
        <w:br/>
      </w:r>
      <w:r>
        <w:rPr>
          <w:rFonts w:hint="eastAsia"/>
        </w:rPr>
        <w:t>　　图表 20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21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2025-2031年中国核磁共振设备装机容量增长情况</w:t>
      </w:r>
      <w:r>
        <w:rPr>
          <w:rFonts w:hint="eastAsia"/>
        </w:rPr>
        <w:br/>
      </w:r>
      <w:r>
        <w:rPr>
          <w:rFonts w:hint="eastAsia"/>
        </w:rPr>
        <w:t>　　图表 24 2025-2031年中国核磁共振设备新增装机容量增长情况</w:t>
      </w:r>
      <w:r>
        <w:rPr>
          <w:rFonts w:hint="eastAsia"/>
        </w:rPr>
        <w:br/>
      </w:r>
      <w:r>
        <w:rPr>
          <w:rFonts w:hint="eastAsia"/>
        </w:rPr>
        <w:t>　　图表 27 2025-2031年核磁共振成像设备进口金额结构图</w:t>
      </w:r>
      <w:r>
        <w:rPr>
          <w:rFonts w:hint="eastAsia"/>
        </w:rPr>
        <w:br/>
      </w:r>
      <w:r>
        <w:rPr>
          <w:rFonts w:hint="eastAsia"/>
        </w:rPr>
        <w:t>　　图表 29 2025-2031年中国卫生机构床位数</w:t>
      </w:r>
      <w:r>
        <w:rPr>
          <w:rFonts w:hint="eastAsia"/>
        </w:rPr>
        <w:br/>
      </w:r>
      <w:r>
        <w:rPr>
          <w:rFonts w:hint="eastAsia"/>
        </w:rPr>
        <w:t>　　图表 30 2025-2031年中国传染病报告发病死亡数</w:t>
      </w:r>
      <w:r>
        <w:rPr>
          <w:rFonts w:hint="eastAsia"/>
        </w:rPr>
        <w:br/>
      </w:r>
      <w:r>
        <w:rPr>
          <w:rFonts w:hint="eastAsia"/>
        </w:rPr>
        <w:t>　　图表 31 2025-2031年中国医疗机构门诊和住院病人人均医药费用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32 2025-2031年中国不同级别综合医院门诊和出院病人人均医药费用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33 2025-2031年中国城市居民各方面总体健康水平</w:t>
      </w:r>
      <w:r>
        <w:rPr>
          <w:rFonts w:hint="eastAsia"/>
        </w:rPr>
        <w:br/>
      </w:r>
      <w:r>
        <w:rPr>
          <w:rFonts w:hint="eastAsia"/>
        </w:rPr>
        <w:t>　　图表 34 不同群体健康状况评价对应分析</w:t>
      </w:r>
      <w:r>
        <w:rPr>
          <w:rFonts w:hint="eastAsia"/>
        </w:rPr>
        <w:br/>
      </w:r>
      <w:r>
        <w:rPr>
          <w:rFonts w:hint="eastAsia"/>
        </w:rPr>
        <w:t>　　图表 35 居民对健康各三级指标的评价</w:t>
      </w:r>
      <w:r>
        <w:rPr>
          <w:rFonts w:hint="eastAsia"/>
        </w:rPr>
        <w:br/>
      </w:r>
      <w:r>
        <w:rPr>
          <w:rFonts w:hint="eastAsia"/>
        </w:rPr>
        <w:t>　　图表 36 理健康各指标表现</w:t>
      </w:r>
      <w:r>
        <w:rPr>
          <w:rFonts w:hint="eastAsia"/>
        </w:rPr>
        <w:br/>
      </w:r>
      <w:r>
        <w:rPr>
          <w:rFonts w:hint="eastAsia"/>
        </w:rPr>
        <w:t>　　图表 37 精神情绪调节方法</w:t>
      </w:r>
      <w:r>
        <w:rPr>
          <w:rFonts w:hint="eastAsia"/>
        </w:rPr>
        <w:br/>
      </w:r>
      <w:r>
        <w:rPr>
          <w:rFonts w:hint="eastAsia"/>
        </w:rPr>
        <w:t>　　图表 39 2025-2031年中国医疗诊断、监护治疗设备制造行业亏损企业数量增长趋势图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40 2025-2031年中国医疗诊断、监护治疗设备制造行业亏损额增长情况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41 2025-2031年中国医疗诊断、监护治疗设备制造行业主营业务收入增长趋势图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2025-2031年中国医疗诊断、监护治疗设备制造行业利润总额增长趋势图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2025-2031年中国医疗诊断、监护治疗设备制造行业资产增长趋势图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44 2025-2031年中国医疗诊断、监护治疗设备制造行业从业人数增长趋势图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47 2025-2031年中国医疗诊断、监护治疗设备制造行业总资产利润率指标统计表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49 2025-2031年中国医疗诊断、监护治疗设备制造行业总资产利润率走势图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58 行业生命周期图</w:t>
      </w:r>
      <w:r>
        <w:rPr>
          <w:rFonts w:hint="eastAsia"/>
        </w:rPr>
        <w:br/>
      </w:r>
      <w:r>
        <w:rPr>
          <w:rFonts w:hint="eastAsia"/>
        </w:rPr>
        <w:t>　　图表 68 西门子迈迪特（深圳）磁共振有限公司概况表</w:t>
      </w:r>
      <w:r>
        <w:rPr>
          <w:rFonts w:hint="eastAsia"/>
        </w:rPr>
        <w:br/>
      </w:r>
      <w:r>
        <w:rPr>
          <w:rFonts w:hint="eastAsia"/>
        </w:rPr>
        <w:t>　　图表 70 2025-2031年西门子迈迪特磁共振（深圳）有限公司盈利指标表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71 2025-2031年西门子迈迪特磁共振（深圳）有限公司盈利比率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72 2025-2031年西门子迈迪特磁共振（深圳）有限公司资产指标表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73 2025-2031年西门子迈迪特磁共振（深圳）有限公司负债指标表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74 2025-2031年西门子迈迪特磁共振（深圳）有限公司成本费用构成表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75 宁波鑫高益磁材有限公司概况</w:t>
      </w:r>
      <w:r>
        <w:rPr>
          <w:rFonts w:hint="eastAsia"/>
        </w:rPr>
        <w:br/>
      </w:r>
      <w:r>
        <w:rPr>
          <w:rFonts w:hint="eastAsia"/>
        </w:rPr>
        <w:t>　　图表 77 2025-2031年宁波鑫高益磁材有限公司盈利指标表</w:t>
      </w:r>
      <w:r>
        <w:rPr>
          <w:rFonts w:hint="eastAsia"/>
        </w:rPr>
        <w:br/>
      </w:r>
      <w:r>
        <w:rPr>
          <w:rFonts w:hint="eastAsia"/>
        </w:rPr>
        <w:t>　　图表 79 2025-2031年宁波鑫高益磁材有限公司资产指标表</w:t>
      </w:r>
      <w:r>
        <w:rPr>
          <w:rFonts w:hint="eastAsia"/>
        </w:rPr>
        <w:br/>
      </w:r>
      <w:r>
        <w:rPr>
          <w:rFonts w:hint="eastAsia"/>
        </w:rPr>
        <w:t>　　图表 90 2025-2031年新奥博为技术有限公司盈利比率</w:t>
      </w:r>
      <w:r>
        <w:rPr>
          <w:rFonts w:hint="eastAsia"/>
        </w:rPr>
        <w:br/>
      </w:r>
      <w:r>
        <w:rPr>
          <w:rFonts w:hint="eastAsia"/>
        </w:rPr>
        <w:t>　　图表 91 2025-2031年新奥博为技术有限公司资产指标表</w:t>
      </w:r>
      <w:r>
        <w:rPr>
          <w:rFonts w:hint="eastAsia"/>
        </w:rPr>
        <w:br/>
      </w:r>
      <w:r>
        <w:rPr>
          <w:rFonts w:hint="eastAsia"/>
        </w:rPr>
        <w:t>　　图表 92 2025-2031年新奥博为技术有限公司负债指标表</w:t>
      </w:r>
      <w:r>
        <w:rPr>
          <w:rFonts w:hint="eastAsia"/>
        </w:rPr>
        <w:br/>
      </w:r>
      <w:r>
        <w:rPr>
          <w:rFonts w:hint="eastAsia"/>
        </w:rPr>
        <w:t>　　图表 93 2025-2031年新奥博为技术有限公司成本费用构成表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深圳市安科高技术股份有限公司概况</w:t>
      </w:r>
      <w:r>
        <w:rPr>
          <w:rFonts w:hint="eastAsia"/>
        </w:rPr>
        <w:br/>
      </w:r>
      <w:r>
        <w:rPr>
          <w:rFonts w:hint="eastAsia"/>
        </w:rPr>
        <w:t>　　图表 97 2025-2031年深圳市安科高技术股份有限公司盈利比率</w:t>
      </w:r>
      <w:r>
        <w:rPr>
          <w:rFonts w:hint="eastAsia"/>
        </w:rPr>
        <w:br/>
      </w:r>
      <w:r>
        <w:rPr>
          <w:rFonts w:hint="eastAsia"/>
        </w:rPr>
        <w:t>　　图表 99 2025-2031年深圳市安科高技术股份有限公司负债指标表</w:t>
      </w:r>
      <w:r>
        <w:rPr>
          <w:rFonts w:hint="eastAsia"/>
        </w:rPr>
        <w:br/>
      </w:r>
      <w:r>
        <w:rPr>
          <w:rFonts w:hint="eastAsia"/>
        </w:rPr>
        <w:t>　　图表 100 2025-2031年深圳市安科高技术股份有限公司成本费用构成表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2025-2031年航卫通用电气医疗系统有限公司收入状况表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102 2025-2031年航卫通用电气医疗系统有限公司盈利指标表</w:t>
      </w:r>
      <w:r>
        <w:rPr>
          <w:rFonts w:hint="eastAsia"/>
        </w:rPr>
        <w:br/>
      </w:r>
      <w:r>
        <w:rPr>
          <w:rFonts w:hint="eastAsia"/>
        </w:rPr>
        <w:t>　　图表 103 2025-2031年航卫通用电气医疗系统有限公司盈利比率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104 2025-2031年航卫通用电气医疗系统有限公司资产指标表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107 2025-2031年沈阳东软医疗系统有限公司收入状况表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109 2025-2031年沈阳东软医疗系统有限公司盈利比率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110 2025-2031年沈阳东软医疗系统有限公司资产指标表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111 2025-2031年沈阳东软医疗系统有限公司负债指标表</w:t>
      </w:r>
      <w:r>
        <w:rPr>
          <w:rFonts w:hint="eastAsia"/>
        </w:rPr>
        <w:br/>
      </w:r>
      <w:r>
        <w:rPr>
          <w:rFonts w:hint="eastAsia"/>
        </w:rPr>
        <w:t>　　图表 112 2025-2031年沈阳东软医疗系统有限公司成本费用构成表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119 mri设备的市场新增装机容量预测图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152244f54d46" w:history="1">
        <w:r>
          <w:rPr>
            <w:rStyle w:val="Hyperlink"/>
          </w:rPr>
          <w:t>2025-2031年核磁共振设备市场深度调查研究与发展前景分析报告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c152244f54d46" w:history="1">
        <w:r>
          <w:rPr>
            <w:rStyle w:val="Hyperlink"/>
          </w:rPr>
          <w:t>https://www.20087.com/A/86/HeCiGongZhenSheBeiHangYeYanJiuFenXi.html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56bef5b54de2" w:history="1">
      <w:r>
        <w:rPr>
          <w:rStyle w:val="Hyperlink"/>
        </w:rPr>
        <w:t>2025-2031年核磁共振设备市场深度调查研究与发展前景分析报告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HeCiGongZhenSheBeiHangYeYanJiuFenXi.html" TargetMode="External" Id="Rde0c152244f5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HeCiGongZhenSheBeiHangYeYanJiuFenXi.html" TargetMode="External" Id="R8a2256bef5b5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2024-12-31T01:32:00Z</dcterms:created>
  <dcterms:modified xsi:type="dcterms:W3CDTF">2024-12-31T02:32:00Z</dcterms:modified>
  <dc:subject>2025-2031年核磁共振设备市场深度调查研究与发展前景分析报告</dc:subject>
  <dc:title>2025-2031年核磁共振设备市场深度调查研究与发展前景分析报告</dc:title>
  <cp:keywords>2025-2031年核磁共振设备市场深度调查研究与发展前景分析报告</cp:keywords>
  <dc:description>2025-2031年核磁共振设备市场深度调查研究与发展前景分析报告</dc:description>
</cp:coreProperties>
</file>