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35e940cc64ac7" w:history="1">
              <w:r>
                <w:rPr>
                  <w:rStyle w:val="Hyperlink"/>
                </w:rPr>
                <w:t>2024-2030年中国跌打损伤用药市场现状深度调研与发展趋势报告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35e940cc64ac7" w:history="1">
              <w:r>
                <w:rPr>
                  <w:rStyle w:val="Hyperlink"/>
                </w:rPr>
                <w:t>2024-2030年中国跌打损伤用药市场现状深度调研与发展趋势报告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735e940cc64ac7" w:history="1">
                <w:r>
                  <w:rPr>
                    <w:rStyle w:val="Hyperlink"/>
                  </w:rPr>
                  <w:t>https://www.20087.com/0/77/DieDaSunShangYongYaoFaZhanQuShi.html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跌打损伤用药是用于治疗肌肉骨骼损伤、扭伤、挫伤和骨折后疼痛的药物，包括止痛剂、消炎药、活血化瘀药等。近年来，随着人口老龄化和体育运动的普及，跌打损伤用药市场得到了显著增长。消费者对天然草本和非处方药（OTC）的需求增加，推动了此类药物的创新和发展。同时，随着对药物副作用和成瘾性认识的提高，市场对更安全、更有效的跌打损伤治疗方案的需求日益迫切。此外，数字化医疗工具的出现，如远程医疗咨询和康复指导，也促进了跌打损伤用药的个性化和精准化治疗。</w:t>
      </w:r>
      <w:r>
        <w:rPr>
          <w:rFonts w:hint="eastAsia"/>
        </w:rPr>
        <w:br/>
      </w:r>
      <w:r>
        <w:rPr>
          <w:rFonts w:hint="eastAsia"/>
        </w:rPr>
        <w:t>　　未来，跌打损伤用药领域将趋向于结合传统草药和现代生物技术，开发出更高效、副作用更小的治疗方法。再生医学和干细胞疗法的进展，为治疗慢性疼痛和促进组织修复提供了新的希望。同时，随着消费者对自我健康管理意识的增强，跌打损伤用药将更加注重与生活方式的结合，如运动康复、营养补充和心理辅导，形成综合性的康复方案。此外，智能穿戴设备和移动健康应用将与跌打损伤用药相结合，提供实时的疼痛监测和治疗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35e940cc64ac7" w:history="1">
        <w:r>
          <w:rPr>
            <w:rStyle w:val="Hyperlink"/>
          </w:rPr>
          <w:t>2024-2030年中国跌打损伤用药市场现状深度调研与发展趋势报告</w:t>
        </w:r>
      </w:hyperlink>
      <w:r>
        <w:rPr>
          <w:rFonts w:hint="eastAsia"/>
        </w:rPr>
        <w:t>》依据国家统计局、海关总署及跌打损伤用药相关协会等部门的权威资料数据，以及对跌打损伤用药行业重点区域实地调研，结合跌打损伤用药行业发展所处的环境，从理论到实践、从宏观到微观等多个角度对跌打损伤用药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35e940cc64ac7" w:history="1">
        <w:r>
          <w:rPr>
            <w:rStyle w:val="Hyperlink"/>
          </w:rPr>
          <w:t>2024-2030年中国跌打损伤用药市场现状深度调研与发展趋势报告</w:t>
        </w:r>
      </w:hyperlink>
      <w:r>
        <w:rPr>
          <w:rFonts w:hint="eastAsia"/>
        </w:rPr>
        <w:t>》内容严谨、数据翔实，通过辅以大量直观的图表，帮助跌打损伤用药企业准确把握跌打损伤用药行业发展动向、正确制定跌打损伤用药企业发展战略和跌打损伤用药投资策略。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跌打损伤用药行业界定</w:t>
      </w:r>
      <w:r>
        <w:rPr>
          <w:rFonts w:hint="eastAsia"/>
        </w:rPr>
        <w:br/>
      </w:r>
      <w:r>
        <w:rPr>
          <w:rFonts w:hint="eastAsia"/>
        </w:rPr>
        <w:t>　　第一节 跌打损伤用药行业定义</w:t>
      </w:r>
      <w:r>
        <w:rPr>
          <w:rFonts w:hint="eastAsia"/>
        </w:rPr>
        <w:br/>
      </w:r>
      <w:r>
        <w:rPr>
          <w:rFonts w:hint="eastAsia"/>
        </w:rPr>
        <w:t>　　第二节 跌打损伤用药行业特点分析</w:t>
      </w:r>
      <w:r>
        <w:rPr>
          <w:rFonts w:hint="eastAsia"/>
        </w:rPr>
        <w:br/>
      </w:r>
      <w:r>
        <w:rPr>
          <w:rFonts w:hint="eastAsia"/>
        </w:rPr>
        <w:t>　　第三节 跌打损伤用药行业发展历程</w:t>
      </w:r>
      <w:r>
        <w:rPr>
          <w:rFonts w:hint="eastAsia"/>
        </w:rPr>
        <w:br/>
      </w:r>
      <w:r>
        <w:rPr>
          <w:rFonts w:hint="eastAsia"/>
        </w:rPr>
        <w:t>　　第四节 跌打损伤用药产业链分析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2023-2024年国外跌打损伤用药行业发展态势分析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国外跌打损伤用药行业总体情况</w:t>
      </w:r>
      <w:r>
        <w:rPr>
          <w:rFonts w:hint="eastAsia"/>
        </w:rPr>
        <w:br/>
      </w:r>
      <w:r>
        <w:rPr>
          <w:rFonts w:hint="eastAsia"/>
        </w:rPr>
        <w:t>　　第二节 跌打损伤用药行业重点国家、地区市场分析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国外跌打损伤用药行业发展前景预测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2023-2024年中国跌打损伤用药行业发展环境分析</w:t>
      </w:r>
      <w:r>
        <w:rPr>
          <w:rFonts w:hint="eastAsia"/>
        </w:rPr>
        <w:br/>
      </w:r>
      <w:r>
        <w:rPr>
          <w:rFonts w:hint="eastAsia"/>
        </w:rPr>
        <w:t>　　第一节 跌打损伤用药行业经济环境分析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跌打损伤用药行业政策环境分析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一、跌打损伤用药行业相关政策</w:t>
      </w:r>
      <w:r>
        <w:rPr>
          <w:rFonts w:hint="eastAsia"/>
        </w:rPr>
        <w:br/>
      </w:r>
      <w:r>
        <w:rPr>
          <w:rFonts w:hint="eastAsia"/>
        </w:rPr>
        <w:t>　　　　二、跌打损伤用药行业相关标准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跌打损伤用药行业技术发展现状及趋势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当前我国跌打损伤用药技术发展现状</w:t>
      </w:r>
      <w:r>
        <w:rPr>
          <w:rFonts w:hint="eastAsia"/>
        </w:rPr>
        <w:br/>
      </w:r>
      <w:r>
        <w:rPr>
          <w:rFonts w:hint="eastAsia"/>
        </w:rPr>
        <w:t>　　第二节 中外跌打损伤用药技术差距及产生差距的主要原因分析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提高我国跌打损伤用药技术的对策</w:t>
      </w:r>
      <w:r>
        <w:rPr>
          <w:rFonts w:hint="eastAsia"/>
        </w:rPr>
        <w:br/>
      </w:r>
      <w:r>
        <w:rPr>
          <w:rFonts w:hint="eastAsia"/>
        </w:rPr>
        <w:t>　　第四节 我国跌打损伤用药研发、设计发展趋势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中国跌打损伤用药行业市场供需状况分析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中国跌打损伤用药行业市场规模情况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中国跌打损伤用药行业市场需求状况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一、2019-2024年跌打损伤用药行业市场需求情况</w:t>
      </w:r>
      <w:r>
        <w:rPr>
          <w:rFonts w:hint="eastAsia"/>
        </w:rPr>
        <w:br/>
      </w:r>
      <w:r>
        <w:rPr>
          <w:rFonts w:hint="eastAsia"/>
        </w:rPr>
        <w:t>　　　　二、跌打损伤用药行业市场需求特点分析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三、2024-2030年跌打损伤用药行业市场需求预测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中国跌打损伤用药行业市场供给状况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一、2019-2024年跌打损伤用药行业市场供给情况</w:t>
      </w:r>
      <w:r>
        <w:rPr>
          <w:rFonts w:hint="eastAsia"/>
        </w:rPr>
        <w:br/>
      </w:r>
      <w:r>
        <w:rPr>
          <w:rFonts w:hint="eastAsia"/>
        </w:rPr>
        <w:t>　　　　二、跌打损伤用药行业市场供给特点分析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三、2024-2030年跌打损伤用药行业市场供给预测</w:t>
      </w:r>
      <w:r>
        <w:rPr>
          <w:rFonts w:hint="eastAsia"/>
        </w:rPr>
        <w:br/>
      </w:r>
      <w:r>
        <w:rPr>
          <w:rFonts w:hint="eastAsia"/>
        </w:rPr>
        <w:t>　　第四节 跌打损伤用药行业市场供需平衡状况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中国跌打损伤用药行业进出口情况分析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跌打损伤用药行业出口情况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一、2019-2024年跌打损伤用药行业出口情况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三、2024-2030年跌打损伤用药行业出口情况预测</w:t>
      </w:r>
      <w:r>
        <w:rPr>
          <w:rFonts w:hint="eastAsia"/>
        </w:rPr>
        <w:br/>
      </w:r>
      <w:r>
        <w:rPr>
          <w:rFonts w:hint="eastAsia"/>
        </w:rPr>
        <w:t>　　第二节 跌打损伤用药行业进口情况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一、2019-2024年跌打损伤用药行业进口情况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三、2024-2030年跌打损伤用药行业进口情况预测</w:t>
      </w:r>
      <w:r>
        <w:rPr>
          <w:rFonts w:hint="eastAsia"/>
        </w:rPr>
        <w:br/>
      </w:r>
      <w:r>
        <w:rPr>
          <w:rFonts w:hint="eastAsia"/>
        </w:rPr>
        <w:t>　　第三节 跌打损伤用药行业进出口面临的挑战及对策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中国跌打损伤用药行业产品价格监测</w:t>
      </w:r>
      <w:r>
        <w:rPr>
          <w:rFonts w:hint="eastAsia"/>
        </w:rPr>
        <w:br/>
      </w:r>
      <w:r>
        <w:rPr>
          <w:rFonts w:hint="eastAsia"/>
        </w:rPr>
        <w:t>　　　　一、跌打损伤用药市场价格特征</w:t>
      </w:r>
      <w:r>
        <w:rPr>
          <w:rFonts w:hint="eastAsia"/>
        </w:rPr>
        <w:br/>
      </w:r>
      <w:r>
        <w:rPr>
          <w:rFonts w:hint="eastAsia"/>
        </w:rPr>
        <w:t>　　　　二、当前跌打损伤用药市场价格评述</w:t>
      </w:r>
      <w:r>
        <w:rPr>
          <w:rFonts w:hint="eastAsia"/>
        </w:rPr>
        <w:br/>
      </w:r>
      <w:r>
        <w:rPr>
          <w:rFonts w:hint="eastAsia"/>
        </w:rPr>
        <w:t>　　　　三、影响跌打损伤用药市场价格因素分析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四、未来跌打损伤用药市场价格走势预测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中国跌打损伤用药行业重点区域市场分析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跌打损伤用药行业区域市场分布情况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跌打损伤用药行业细分市场调研分析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跌打损伤用药细分产品（一）市场调研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跌打损伤用药细分产品（二）市场调研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跌打损伤用药行业上、下游市场分析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跌打损伤用药行业上游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跌打损伤用药行业下游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跌打损伤用药行业重点企业发展调研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跌打损伤用药重点企业（一）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跌打损伤用药重点企业（二）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跌打损伤用药重点企业（三）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跌打损伤用药重点企业（四）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跌打损伤用药重点企业（五）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跌打损伤用药重点企业（六）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跌打损伤用药行业风险及对策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2024-2030年跌打损伤用药行业发展环境分析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2024-2030年跌打损伤用药行业投资特性分析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一、跌打损伤用药行业进入壁垒</w:t>
      </w:r>
      <w:r>
        <w:rPr>
          <w:rFonts w:hint="eastAsia"/>
        </w:rPr>
        <w:br/>
      </w:r>
      <w:r>
        <w:rPr>
          <w:rFonts w:hint="eastAsia"/>
        </w:rPr>
        <w:t>　　　　二、跌打损伤用药行业盈利模式</w:t>
      </w:r>
      <w:r>
        <w:rPr>
          <w:rFonts w:hint="eastAsia"/>
        </w:rPr>
        <w:br/>
      </w:r>
      <w:r>
        <w:rPr>
          <w:rFonts w:hint="eastAsia"/>
        </w:rPr>
        <w:t>　　　　三、跌打损伤用药行业盈利因素</w:t>
      </w:r>
      <w:r>
        <w:rPr>
          <w:rFonts w:hint="eastAsia"/>
        </w:rPr>
        <w:br/>
      </w:r>
      <w:r>
        <w:rPr>
          <w:rFonts w:hint="eastAsia"/>
        </w:rPr>
        <w:t>　　第三节 跌打损伤用药行业“波特五力模型”分析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2024-2030年跌打损伤用药行业风险及对策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跌打损伤用药企业竞争策略分析</w:t>
      </w:r>
      <w:r>
        <w:rPr>
          <w:rFonts w:hint="eastAsia"/>
        </w:rPr>
        <w:br/>
      </w:r>
      <w:r>
        <w:rPr>
          <w:rFonts w:hint="eastAsia"/>
        </w:rPr>
        <w:t>　　第一节 跌打损伤用药市场竞争策略分析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一、2024-2030年中国跌打损伤用药市场增长潜力分析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二、2024-2030年中国跌打损伤用药主要潜力品种分析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三、现有跌打损伤用药产品竞争策略分析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四、潜力跌打损伤用药品种竞争策略选择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2024-2030年中国跌打损伤用药企业竞争策略分析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一、2024-2030年我国跌打损伤用药市场竞争趋势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二、2024-2030年跌打损伤用药行业竞争格局展望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三、2024-2030年跌打损伤用药行业竞争策略分析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四、2024-2030年跌打损伤用药企业竞争策略分析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2024-2030年中国跌打损伤用药行业发展趋势分析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一、2024-2030年跌打损伤用药技术发展趋势分析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二、2024-2030年跌打损伤用药产品发展趋势分析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三、2024-2030年跌打损伤用药行业竞争格局展望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2024-2030年中国跌打损伤用药市场趋势分析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一、2024-2030年跌打损伤用药发展趋势分析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二、2024-2030年跌打损伤用药市场发展空间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三、2024-2030年跌打损伤用药产业政策趋向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2024-2030年跌打损伤用药行业投资价值评估分析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跌打损伤用药行业发展建议分析</w:t>
      </w:r>
      <w:r>
        <w:rPr>
          <w:rFonts w:hint="eastAsia"/>
        </w:rPr>
        <w:br/>
      </w:r>
      <w:r>
        <w:rPr>
          <w:rFonts w:hint="eastAsia"/>
        </w:rPr>
        <w:t>　　第一节 跌打损伤用药行业研究结论及建议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跌打损伤用药细分行业研究结论及建议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中智林~：跌打损伤用药行业竞争策略总结及建议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跌打损伤用药介绍</w:t>
      </w:r>
      <w:r>
        <w:rPr>
          <w:rFonts w:hint="eastAsia"/>
        </w:rPr>
        <w:br/>
      </w:r>
      <w:r>
        <w:rPr>
          <w:rFonts w:hint="eastAsia"/>
        </w:rPr>
        <w:t>　　图表 跌打损伤用药图片</w:t>
      </w:r>
      <w:r>
        <w:rPr>
          <w:rFonts w:hint="eastAsia"/>
        </w:rPr>
        <w:br/>
      </w:r>
      <w:r>
        <w:rPr>
          <w:rFonts w:hint="eastAsia"/>
        </w:rPr>
        <w:t>　　图表 跌打损伤用药种类</w:t>
      </w:r>
      <w:r>
        <w:rPr>
          <w:rFonts w:hint="eastAsia"/>
        </w:rPr>
        <w:br/>
      </w:r>
      <w:r>
        <w:rPr>
          <w:rFonts w:hint="eastAsia"/>
        </w:rPr>
        <w:t>　　图表 跌打损伤用药用途 应用</w:t>
      </w:r>
      <w:r>
        <w:rPr>
          <w:rFonts w:hint="eastAsia"/>
        </w:rPr>
        <w:br/>
      </w:r>
      <w:r>
        <w:rPr>
          <w:rFonts w:hint="eastAsia"/>
        </w:rPr>
        <w:t>　　图表 跌打损伤用药产业链调研</w:t>
      </w:r>
      <w:r>
        <w:rPr>
          <w:rFonts w:hint="eastAsia"/>
        </w:rPr>
        <w:br/>
      </w:r>
      <w:r>
        <w:rPr>
          <w:rFonts w:hint="eastAsia"/>
        </w:rPr>
        <w:t>　　图表 跌打损伤用药行业现状</w:t>
      </w:r>
      <w:r>
        <w:rPr>
          <w:rFonts w:hint="eastAsia"/>
        </w:rPr>
        <w:br/>
      </w:r>
      <w:r>
        <w:rPr>
          <w:rFonts w:hint="eastAsia"/>
        </w:rPr>
        <w:t>　　图表 跌打损伤用药行业特点</w:t>
      </w:r>
      <w:r>
        <w:rPr>
          <w:rFonts w:hint="eastAsia"/>
        </w:rPr>
        <w:br/>
      </w:r>
      <w:r>
        <w:rPr>
          <w:rFonts w:hint="eastAsia"/>
        </w:rPr>
        <w:t>　　图表 跌打损伤用药政策</w:t>
      </w:r>
      <w:r>
        <w:rPr>
          <w:rFonts w:hint="eastAsia"/>
        </w:rPr>
        <w:br/>
      </w:r>
      <w:r>
        <w:rPr>
          <w:rFonts w:hint="eastAsia"/>
        </w:rPr>
        <w:t>　　图表 跌打损伤用药技术 标准</w:t>
      </w:r>
      <w:r>
        <w:rPr>
          <w:rFonts w:hint="eastAsia"/>
        </w:rPr>
        <w:br/>
      </w:r>
      <w:r>
        <w:rPr>
          <w:rFonts w:hint="eastAsia"/>
        </w:rPr>
        <w:t>　　图表 2019-2023年中国跌打损伤用药行业市场规模</w:t>
      </w:r>
      <w:r>
        <w:rPr>
          <w:rFonts w:hint="eastAsia"/>
        </w:rPr>
        <w:br/>
      </w:r>
      <w:r>
        <w:rPr>
          <w:rFonts w:hint="eastAsia"/>
        </w:rPr>
        <w:t>　　图表 跌打损伤用药生产现状</w:t>
      </w:r>
      <w:r>
        <w:rPr>
          <w:rFonts w:hint="eastAsia"/>
        </w:rPr>
        <w:br/>
      </w:r>
      <w:r>
        <w:rPr>
          <w:rFonts w:hint="eastAsia"/>
        </w:rPr>
        <w:t>　　图表 跌打损伤用药发展有利因素分析</w:t>
      </w:r>
      <w:r>
        <w:rPr>
          <w:rFonts w:hint="eastAsia"/>
        </w:rPr>
        <w:br/>
      </w:r>
      <w:r>
        <w:rPr>
          <w:rFonts w:hint="eastAsia"/>
        </w:rPr>
        <w:t>　　图表 跌打损伤用药发展不利因素分析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2023年中国跌打损伤用药产能</w:t>
      </w:r>
      <w:r>
        <w:rPr>
          <w:rFonts w:hint="eastAsia"/>
        </w:rPr>
        <w:br/>
      </w:r>
      <w:r>
        <w:rPr>
          <w:rFonts w:hint="eastAsia"/>
        </w:rPr>
        <w:t>　　图表 2023年跌打损伤用药供给情况</w:t>
      </w:r>
      <w:r>
        <w:rPr>
          <w:rFonts w:hint="eastAsia"/>
        </w:rPr>
        <w:br/>
      </w:r>
      <w:r>
        <w:rPr>
          <w:rFonts w:hint="eastAsia"/>
        </w:rPr>
        <w:t>　　图表 2019-2023年中国跌打损伤用药产量统计</w:t>
      </w:r>
      <w:r>
        <w:rPr>
          <w:rFonts w:hint="eastAsia"/>
        </w:rPr>
        <w:br/>
      </w:r>
      <w:r>
        <w:rPr>
          <w:rFonts w:hint="eastAsia"/>
        </w:rPr>
        <w:t>　　图表 跌打损伤用药最新消息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2019-2023年中国跌打损伤用药市场需求情况</w:t>
      </w:r>
      <w:r>
        <w:rPr>
          <w:rFonts w:hint="eastAsia"/>
        </w:rPr>
        <w:br/>
      </w:r>
      <w:r>
        <w:rPr>
          <w:rFonts w:hint="eastAsia"/>
        </w:rPr>
        <w:t>　　图表 2019-2023年跌打损伤用药销售情况</w:t>
      </w:r>
      <w:r>
        <w:rPr>
          <w:rFonts w:hint="eastAsia"/>
        </w:rPr>
        <w:br/>
      </w:r>
      <w:r>
        <w:rPr>
          <w:rFonts w:hint="eastAsia"/>
        </w:rPr>
        <w:t>　　图表 2019-2023年中国跌打损伤用药价格走势</w:t>
      </w:r>
      <w:r>
        <w:rPr>
          <w:rFonts w:hint="eastAsia"/>
        </w:rPr>
        <w:br/>
      </w:r>
      <w:r>
        <w:rPr>
          <w:rFonts w:hint="eastAsia"/>
        </w:rPr>
        <w:t>　　图表 2019-2023年中国跌打损伤用药行业销售收入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2019-2023年中国跌打损伤用药行业利润总额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2019-2023年中国跌打损伤用药进口情况</w:t>
      </w:r>
      <w:r>
        <w:rPr>
          <w:rFonts w:hint="eastAsia"/>
        </w:rPr>
        <w:br/>
      </w:r>
      <w:r>
        <w:rPr>
          <w:rFonts w:hint="eastAsia"/>
        </w:rPr>
        <w:t>　　图表 2019-2023年中国跌打损伤用药出口情况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2019-2023年中国跌打损伤用药行业企业数量统计</w:t>
      </w:r>
      <w:r>
        <w:rPr>
          <w:rFonts w:hint="eastAsia"/>
        </w:rPr>
        <w:br/>
      </w:r>
      <w:r>
        <w:rPr>
          <w:rFonts w:hint="eastAsia"/>
        </w:rPr>
        <w:t>　　图表 跌打损伤用药成本和利润分析</w:t>
      </w:r>
      <w:r>
        <w:rPr>
          <w:rFonts w:hint="eastAsia"/>
        </w:rPr>
        <w:br/>
      </w:r>
      <w:r>
        <w:rPr>
          <w:rFonts w:hint="eastAsia"/>
        </w:rPr>
        <w:t>　　图表 跌打损伤用药上游发展</w:t>
      </w:r>
      <w:r>
        <w:rPr>
          <w:rFonts w:hint="eastAsia"/>
        </w:rPr>
        <w:br/>
      </w:r>
      <w:r>
        <w:rPr>
          <w:rFonts w:hint="eastAsia"/>
        </w:rPr>
        <w:t>　　图表 跌打损伤用药下游发展</w:t>
      </w:r>
      <w:r>
        <w:rPr>
          <w:rFonts w:hint="eastAsia"/>
        </w:rPr>
        <w:br/>
      </w:r>
      <w:r>
        <w:rPr>
          <w:rFonts w:hint="eastAsia"/>
        </w:rPr>
        <w:t>　　图表 2023年中国跌打损伤用药行业需求区域调研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**地区跌打损伤用药市场规模</w:t>
      </w:r>
      <w:r>
        <w:rPr>
          <w:rFonts w:hint="eastAsia"/>
        </w:rPr>
        <w:br/>
      </w:r>
      <w:r>
        <w:rPr>
          <w:rFonts w:hint="eastAsia"/>
        </w:rPr>
        <w:t>　　图表 **地区跌打损伤用药行业市场需求</w:t>
      </w:r>
      <w:r>
        <w:rPr>
          <w:rFonts w:hint="eastAsia"/>
        </w:rPr>
        <w:br/>
      </w:r>
      <w:r>
        <w:rPr>
          <w:rFonts w:hint="eastAsia"/>
        </w:rPr>
        <w:t>　　图表 **地区跌打损伤用药市场调研</w:t>
      </w:r>
      <w:r>
        <w:rPr>
          <w:rFonts w:hint="eastAsia"/>
        </w:rPr>
        <w:br/>
      </w:r>
      <w:r>
        <w:rPr>
          <w:rFonts w:hint="eastAsia"/>
        </w:rPr>
        <w:t>　　图表 **地区跌打损伤用药市场需求分析</w:t>
      </w:r>
      <w:r>
        <w:rPr>
          <w:rFonts w:hint="eastAsia"/>
        </w:rPr>
        <w:br/>
      </w:r>
      <w:r>
        <w:rPr>
          <w:rFonts w:hint="eastAsia"/>
        </w:rPr>
        <w:t>　　图表 **地区跌打损伤用药市场规模</w:t>
      </w:r>
      <w:r>
        <w:rPr>
          <w:rFonts w:hint="eastAsia"/>
        </w:rPr>
        <w:br/>
      </w:r>
      <w:r>
        <w:rPr>
          <w:rFonts w:hint="eastAsia"/>
        </w:rPr>
        <w:t>　　图表 **地区跌打损伤用药行业市场需求</w:t>
      </w:r>
      <w:r>
        <w:rPr>
          <w:rFonts w:hint="eastAsia"/>
        </w:rPr>
        <w:br/>
      </w:r>
      <w:r>
        <w:rPr>
          <w:rFonts w:hint="eastAsia"/>
        </w:rPr>
        <w:t>　　图表 **地区跌打损伤用药市场调研</w:t>
      </w:r>
      <w:r>
        <w:rPr>
          <w:rFonts w:hint="eastAsia"/>
        </w:rPr>
        <w:br/>
      </w:r>
      <w:r>
        <w:rPr>
          <w:rFonts w:hint="eastAsia"/>
        </w:rPr>
        <w:t>　　图表 **地区跌打损伤用药市场需求分析</w:t>
      </w:r>
      <w:r>
        <w:rPr>
          <w:rFonts w:hint="eastAsia"/>
        </w:rPr>
        <w:br/>
      </w:r>
      <w:r>
        <w:rPr>
          <w:rFonts w:hint="eastAsia"/>
        </w:rPr>
        <w:t>　　图表 跌打损伤用药招标、中标情况</w:t>
      </w:r>
      <w:r>
        <w:rPr>
          <w:rFonts w:hint="eastAsia"/>
        </w:rPr>
        <w:br/>
      </w:r>
      <w:r>
        <w:rPr>
          <w:rFonts w:hint="eastAsia"/>
        </w:rPr>
        <w:t>　　图表 跌打损伤用药品牌分析</w:t>
      </w:r>
      <w:r>
        <w:rPr>
          <w:rFonts w:hint="eastAsia"/>
        </w:rPr>
        <w:br/>
      </w:r>
      <w:r>
        <w:rPr>
          <w:rFonts w:hint="eastAsia"/>
        </w:rPr>
        <w:t>　　图表 跌打损伤用药重点企业（一）简介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企业跌打损伤用药型号、规格</w:t>
      </w:r>
      <w:r>
        <w:rPr>
          <w:rFonts w:hint="eastAsia"/>
        </w:rPr>
        <w:br/>
      </w:r>
      <w:r>
        <w:rPr>
          <w:rFonts w:hint="eastAsia"/>
        </w:rPr>
        <w:t>　　图表 跌打损伤用药重点企业（一）经营情况分析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跌打损伤用药重点企业（一）盈利能力情况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跌打损伤用药重点企业（一）偿债能力情况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跌打损伤用药重点企业（一）运营能力情况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跌打损伤用药重点企业（一）成长能力情况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跌打损伤用药重点企业（二）概述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企业跌打损伤用药型号、规格</w:t>
      </w:r>
      <w:r>
        <w:rPr>
          <w:rFonts w:hint="eastAsia"/>
        </w:rPr>
        <w:br/>
      </w:r>
      <w:r>
        <w:rPr>
          <w:rFonts w:hint="eastAsia"/>
        </w:rPr>
        <w:t>　　图表 跌打损伤用药重点企业（二）经营情况分析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跌打损伤用药重点企业（二）盈利能力情况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跌打损伤用药重点企业（二）偿债能力情况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跌打损伤用药重点企业（二）运营能力情况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跌打损伤用药重点企业（二）成长能力情况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跌打损伤用药重点企业（三）概况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企业跌打损伤用药型号、规格</w:t>
      </w:r>
      <w:r>
        <w:rPr>
          <w:rFonts w:hint="eastAsia"/>
        </w:rPr>
        <w:br/>
      </w:r>
      <w:r>
        <w:rPr>
          <w:rFonts w:hint="eastAsia"/>
        </w:rPr>
        <w:t>　　图表 跌打损伤用药重点企业（三）经营情况分析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跌打损伤用药重点企业（三）盈利能力情况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跌打损伤用药重点企业（三）偿债能力情况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跌打损伤用药重点企业（三）运营能力情况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跌打损伤用药重点企业（三）成长能力情况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跌打损伤用药优势</w:t>
      </w:r>
      <w:r>
        <w:rPr>
          <w:rFonts w:hint="eastAsia"/>
        </w:rPr>
        <w:br/>
      </w:r>
      <w:r>
        <w:rPr>
          <w:rFonts w:hint="eastAsia"/>
        </w:rPr>
        <w:t>　　图表 跌打损伤用药劣势</w:t>
      </w:r>
      <w:r>
        <w:rPr>
          <w:rFonts w:hint="eastAsia"/>
        </w:rPr>
        <w:br/>
      </w:r>
      <w:r>
        <w:rPr>
          <w:rFonts w:hint="eastAsia"/>
        </w:rPr>
        <w:t>　　图表 跌打损伤用药机会</w:t>
      </w:r>
      <w:r>
        <w:rPr>
          <w:rFonts w:hint="eastAsia"/>
        </w:rPr>
        <w:br/>
      </w:r>
      <w:r>
        <w:rPr>
          <w:rFonts w:hint="eastAsia"/>
        </w:rPr>
        <w:t>　　图表 跌打损伤用药威胁</w:t>
      </w:r>
      <w:r>
        <w:rPr>
          <w:rFonts w:hint="eastAsia"/>
        </w:rPr>
        <w:br/>
      </w:r>
      <w:r>
        <w:rPr>
          <w:rFonts w:hint="eastAsia"/>
        </w:rPr>
        <w:t>　　图表 进入跌打损伤用药行业壁垒</w:t>
      </w:r>
      <w:r>
        <w:rPr>
          <w:rFonts w:hint="eastAsia"/>
        </w:rPr>
        <w:br/>
      </w:r>
      <w:r>
        <w:rPr>
          <w:rFonts w:hint="eastAsia"/>
        </w:rPr>
        <w:t>　　图表 跌打损伤用药投资、并购情况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2024-2030年中国跌打损伤用药行业产能预测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2024-2030年中国跌打损伤用药行业产量预测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2024-2030年中国跌打损伤用药销售预测</w:t>
      </w:r>
      <w:r>
        <w:rPr>
          <w:rFonts w:hint="eastAsia"/>
        </w:rPr>
        <w:br/>
      </w:r>
      <w:r>
        <w:rPr>
          <w:rFonts w:hint="eastAsia"/>
        </w:rPr>
        <w:t>　　图表 2024-2030年中国跌打损伤用药市场规模预测</w:t>
      </w:r>
      <w:r>
        <w:rPr>
          <w:rFonts w:hint="eastAsia"/>
        </w:rPr>
        <w:br/>
      </w:r>
      <w:r>
        <w:rPr>
          <w:rFonts w:hint="eastAsia"/>
        </w:rPr>
        <w:t>　　图表 跌打损伤用药行业准入条件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2024-2030年中国跌打损伤用药行业信息化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2024-2030年中国跌打损伤用药行业风险分析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2024-2030年中国跌打损伤用药发展趋势</w:t>
      </w:r>
      <w:r>
        <w:rPr>
          <w:rFonts w:hint="eastAsia"/>
        </w:rPr>
        <w:br/>
      </w:r>
      <w:r>
        <w:rPr>
          <w:rFonts w:hint="eastAsia"/>
        </w:rPr>
        <w:t>　　图表 2024-2030年中国跌打损伤用药市场前景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35e940cc64ac7" w:history="1">
        <w:r>
          <w:rPr>
            <w:rStyle w:val="Hyperlink"/>
          </w:rPr>
          <w:t>2024-2030年中国跌打损伤用药市场现状深度调研与发展趋势报告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735e940cc64ac7" w:history="1">
        <w:r>
          <w:rPr>
            <w:rStyle w:val="Hyperlink"/>
          </w:rPr>
          <w:t>https://www.20087.com/0/77/DieDaSunShangYongYaoFaZhanQuShi.html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14294b17f450c" w:history="1">
      <w:r>
        <w:rPr>
          <w:rStyle w:val="Hyperlink"/>
        </w:rPr>
        <w:t>2024-2030年中国跌打损伤用药市场现状深度调研与发展趋势报告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ieDaSunShangYongYaoFaZhanQuShi.html" TargetMode="External" Id="R92735e940cc6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ieDaSunShangYongYaoFaZhanQuShi.html" TargetMode="External" Id="Rdff14294b17f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2024-01-21T02:47:00Z</dcterms:created>
  <dcterms:modified xsi:type="dcterms:W3CDTF">2024-01-21T03:47:00Z</dcterms:modified>
  <dc:subject>2024-2030年中国跌打损伤用药市场现状深度调研与发展趋势报告</dc:subject>
  <dc:title>2024-2030年中国跌打损伤用药市场现状深度调研与发展趋势报告</dc:title>
  <cp:keywords>2024-2030年中国跌打损伤用药市场现状深度调研与发展趋势报告</cp:keywords>
  <dc:description>2024-2030年中国跌打损伤用药市场现状深度调研与发展趋势报告</dc:description>
</cp:coreProperties>
</file>