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299f4fcd64104" w:history="1">
              <w:r>
                <w:rPr>
                  <w:rStyle w:val="Hyperlink"/>
                </w:rPr>
                <w:t>2026-2032年中国动态视野计市场现状与前景趋势报告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299f4fcd64104" w:history="1">
              <w:r>
                <w:rPr>
                  <w:rStyle w:val="Hyperlink"/>
                </w:rPr>
                <w:t>2026-2032年中国动态视野计市场现状与前景趋势报告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299f4fcd64104" w:history="1">
                <w:r>
                  <w:rPr>
                    <w:rStyle w:val="Hyperlink"/>
                  </w:rPr>
                  <w:t>https://www.20087.com/0/77/DongTaiShiYeJiFaZhanQianJing.html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视野计是一种通过刺激光标从视野周边向中心移动，记录患者刚能感知光标的边界点，从而绘制出类似等高线“视野岛”的眼科专业诊断设备。与静态自动视野计相比，动态视野计在评估不规则视野缺损、周边视力丧失及复杂视野模式方面具有独特优势。目前，动态视野计在神经眼科疾病（如创伤性脑损伤、中风后遗症）及视网膜变性疾病的诊断中发挥着不可替代的作用。此外，在退伍军人残疾评估、认知障碍患者及注视不稳定患者的视力检测中，动态方法提供了更易获得且准确的替代方案。尽管自动化静态视野计在青光眼筛查中占据主导，但动态视野计在应对非典型视觉障碍及特殊职业（如飞行员、运动员）的动态视觉评估中，依然是临床重要的核心工具。</w:t>
      </w:r>
      <w:r>
        <w:rPr>
          <w:rFonts w:hint="eastAsia"/>
        </w:rPr>
        <w:br/>
      </w:r>
      <w:r>
        <w:rPr>
          <w:rFonts w:hint="eastAsia"/>
        </w:rPr>
        <w:t>　　未来，动态视野计将向可穿戴化、多模态融合及AI辅助评估方向全面升级。市场调研网认为，随着光电技术与人体工程学的突破，笨重的传统台式动态视野计正逐步被轻量化、可穿戴式头戴设备取代，这不仅优化了诊所空间，还大幅提升了患者的舒适度与测试依从性。在功能层面，新一代动态视野计将无缝集成动态与静态测试模式，使医生能够根据患者病情在同一设备上灵活定制筛查方案，数分钟内即可获取全面的视野阈值与动态轮廓数据。同时，人工智能算法将被引入视野图的自动分析与疾病进展预测中，辅助医生精准识别早期微小暗点与复杂缺损模式。行业整体将加速推动动态视觉检测从单一的临床诊断，向涵盖“检测-诊断-训练-康复”的全生命周期视觉健康管理平台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7299f4fcd64104" w:history="1">
        <w:r>
          <w:rPr>
            <w:rStyle w:val="Hyperlink"/>
          </w:rPr>
          <w:t>2026-2032年中国动态视野计市场现状与前景趋势报告</w:t>
        </w:r>
      </w:hyperlink>
      <w:r>
        <w:rPr>
          <w:rFonts w:hint="eastAsia"/>
        </w:rPr>
        <w:t>》，2025年动态视野计行业市场规模达 亿元，预计2032年市场规模将达 亿元，期间年均复合增长率（CAGR）达 %。报告基于统计局、相关行业协会及科研机构的详实数据，系统梳理了动态视野计产业链结构和供需现状，客观分析了动态视野计市场规模、价格变动及需求特征。报告从动态视野计技术发展现状与创新方向切入，结合政策环境与消费趋势变化，对动态视野计行业未来前景和增长空间进行了合理预测。通过对动态视野计重点企业的市场表现分析，呈现了行业竞争格局。同时，报告评估了不同动态视野计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动态视野计行业概述</w:t>
      </w:r>
      <w:r>
        <w:rPr>
          <w:rFonts w:hint="eastAsia"/>
        </w:rPr>
        <w:br/>
      </w:r>
      <w:r>
        <w:rPr>
          <w:rFonts w:hint="eastAsia"/>
        </w:rPr>
        <w:t>　　第一节 动态视野计定义与分类</w:t>
      </w:r>
      <w:r>
        <w:rPr>
          <w:rFonts w:hint="eastAsia"/>
        </w:rPr>
        <w:br/>
      </w:r>
      <w:r>
        <w:rPr>
          <w:rFonts w:hint="eastAsia"/>
        </w:rPr>
        <w:t>　　第二节 动态视野计应用领域</w:t>
      </w:r>
      <w:r>
        <w:rPr>
          <w:rFonts w:hint="eastAsia"/>
        </w:rPr>
        <w:br/>
      </w:r>
      <w:r>
        <w:rPr>
          <w:rFonts w:hint="eastAsia"/>
        </w:rPr>
        <w:t>　　第三节 动态视野计行业经济指标分析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动态视野计产业链及经营模式分析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三、动态视野计销售模式及销售渠道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全球动态视野计市场发展综述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2020-2025年全球动态视野计市场规模与趋势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主要国家与地区动态视野计市场分析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2026-2032年全球动态视野计行业发展趋势与前景预测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中国动态视野计行业市场分析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2025-2026年动态视野计产能与投资动态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一、国内动态视野计产能及利用情况</w:t>
      </w:r>
      <w:r>
        <w:rPr>
          <w:rFonts w:hint="eastAsia"/>
        </w:rPr>
        <w:br/>
      </w:r>
      <w:r>
        <w:rPr>
          <w:rFonts w:hint="eastAsia"/>
        </w:rPr>
        <w:t>　　　　二、动态视野计产能扩张与投资动态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2026-2032年动态视野计行业产量统计与趋势预测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一、2020-2025年动态视野计行业产量数据统计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1、2020-2025年动态视野计产量及增长趋势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2、2020-2025年动态视野计细分产品产量及份额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二、影响动态视野计产量的关键因素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三、2026-2032年动态视野计产量预测</w:t>
      </w:r>
      <w:r>
        <w:rPr>
          <w:rFonts w:hint="eastAsia"/>
        </w:rPr>
        <w:br/>
      </w:r>
      <w:r>
        <w:rPr>
          <w:rFonts w:hint="eastAsia"/>
        </w:rPr>
        <w:t>　　第三节 2026-2032年动态视野计市场需求与销售分析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一、2025-2026年动态视野计行业需求现状</w:t>
      </w:r>
      <w:r>
        <w:rPr>
          <w:rFonts w:hint="eastAsia"/>
        </w:rPr>
        <w:br/>
      </w:r>
      <w:r>
        <w:rPr>
          <w:rFonts w:hint="eastAsia"/>
        </w:rPr>
        <w:t>　　　　二、动态视野计客户群体与需求特点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三、2020-2025年动态视野计行业销售规模分析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四、2026-2032年动态视野计市场增长潜力与规模预测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中国动态视野计细分市场与下游应用领域分析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动态视野计细分市场分析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一、2025-2026年动态视野计主要细分产品市场现状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动态视野计下游应用与客户群体分析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一、2025-2026年动态视野计各应用领域市场现状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2025-2026年动态视野计行业技术发展现状及趋势分析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动态视野计行业技术发展现状分析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国内外动态视野计行业技术差异与原因</w:t>
      </w:r>
      <w:r>
        <w:rPr>
          <w:rFonts w:hint="eastAsia"/>
        </w:rPr>
        <w:br/>
      </w:r>
      <w:r>
        <w:rPr>
          <w:rFonts w:hint="eastAsia"/>
        </w:rPr>
        <w:t>　　第三节 动态视野计行业技术发展方向、趋势预测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提升动态视野计行业技术能力策略建议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动态视野计价格机制与竞争策略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一、2020-2025年动态视野计市场价格走势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动态视野计定价策略与方法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2026-2032年动态视野计价格竞争态势与趋势预测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中国动态视野计行业重点区域市场研究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2025-2026年重点区域动态视野计市场发展概况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二、2020-2025年动态视野计市场需求规模情况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三、2026-2032年动态视野计行业发展潜力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二、2020-2025年动态视野计市场需求规模情况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三、2026-2032年动态视野计行业发展潜力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二、2020-2025年动态视野计市场需求规模情况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三、2026-2032年动态视野计行业发展潜力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二、2020-2025年动态视野计市场需求规模情况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三、2026-2032年动态视野计行业发展潜力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二、2020-2025年动态视野计市场需求规模情况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三、2026-2032年动态视野计行业发展潜力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2020-2025年中国动态视野计行业进出口情况分析</w:t>
      </w:r>
      <w:r>
        <w:rPr>
          <w:rFonts w:hint="eastAsia"/>
        </w:rPr>
        <w:br/>
      </w:r>
      <w:r>
        <w:rPr>
          <w:rFonts w:hint="eastAsia"/>
        </w:rPr>
        <w:t>　　第一节 动态视野计行业进口情况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一、2020-2025年动态视野计进口规模及增长情况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二、动态视野计主要进口来源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动态视野计行业出口情况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一、2020-2025年动态视野计出口规模及增长情况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二、动态视野计主要出口目的地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2020-2025年中国动态视野计行业总体发展与财务状况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2020-2025年中国动态视野计行业规模情况</w:t>
      </w:r>
      <w:r>
        <w:rPr>
          <w:rFonts w:hint="eastAsia"/>
        </w:rPr>
        <w:br/>
      </w:r>
      <w:r>
        <w:rPr>
          <w:rFonts w:hint="eastAsia"/>
        </w:rPr>
        <w:t>　　　　一、动态视野计行业企业数量规模</w:t>
      </w:r>
      <w:r>
        <w:rPr>
          <w:rFonts w:hint="eastAsia"/>
        </w:rPr>
        <w:br/>
      </w:r>
      <w:r>
        <w:rPr>
          <w:rFonts w:hint="eastAsia"/>
        </w:rPr>
        <w:t>　　　　二、动态视野计行业从业人员规模</w:t>
      </w:r>
      <w:r>
        <w:rPr>
          <w:rFonts w:hint="eastAsia"/>
        </w:rPr>
        <w:br/>
      </w:r>
      <w:r>
        <w:rPr>
          <w:rFonts w:hint="eastAsia"/>
        </w:rPr>
        <w:t>　　　　三、动态视野计行业市场敏感性分析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2020-2025年中国动态视野计行业财务能力分析</w:t>
      </w:r>
      <w:r>
        <w:rPr>
          <w:rFonts w:hint="eastAsia"/>
        </w:rPr>
        <w:br/>
      </w:r>
      <w:r>
        <w:rPr>
          <w:rFonts w:hint="eastAsia"/>
        </w:rPr>
        <w:t>　　　　一、动态视野计行业盈利能力</w:t>
      </w:r>
      <w:r>
        <w:rPr>
          <w:rFonts w:hint="eastAsia"/>
        </w:rPr>
        <w:br/>
      </w:r>
      <w:r>
        <w:rPr>
          <w:rFonts w:hint="eastAsia"/>
        </w:rPr>
        <w:t>　　　　二、动态视野计行业偿债能力</w:t>
      </w:r>
      <w:r>
        <w:rPr>
          <w:rFonts w:hint="eastAsia"/>
        </w:rPr>
        <w:br/>
      </w:r>
      <w:r>
        <w:rPr>
          <w:rFonts w:hint="eastAsia"/>
        </w:rPr>
        <w:t>　　　　三、动态视野计行业营运能力</w:t>
      </w:r>
      <w:r>
        <w:rPr>
          <w:rFonts w:hint="eastAsia"/>
        </w:rPr>
        <w:br/>
      </w:r>
      <w:r>
        <w:rPr>
          <w:rFonts w:hint="eastAsia"/>
        </w:rPr>
        <w:t>　　　　四、动态视野计行业发展能力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动态视野计行业重点企业调研分析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二、企业动态视野计业务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二、企业动态视野计业务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二、企业动态视野计业务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二、企业动态视野计业务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二、企业动态视野计业务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二、企业动态视野计业务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中国动态视野计行业竞争格局分析</w:t>
      </w:r>
      <w:r>
        <w:rPr>
          <w:rFonts w:hint="eastAsia"/>
        </w:rPr>
        <w:br/>
      </w:r>
      <w:r>
        <w:rPr>
          <w:rFonts w:hint="eastAsia"/>
        </w:rPr>
        <w:t>　　第一节 动态视野计行业竞争格局总览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2025-2026年动态视野计行业竞争力分析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2020-2025年动态视野计行业企业并购活动分析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2025-2026年动态视野计行业会展与招投标活动分析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一、动态视野计行业会展活动及其市场影响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2026年中国动态视野计企业发展企业发展策略与建议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动态视野计销售模式与渠道策略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动态视野计品牌与市场推广策略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动态视野计研发投入与技术创新能力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动态视野计合作联盟与资源整合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中国动态视野计行业风险与对策</w:t>
      </w:r>
      <w:r>
        <w:rPr>
          <w:rFonts w:hint="eastAsia"/>
        </w:rPr>
        <w:br/>
      </w:r>
      <w:r>
        <w:rPr>
          <w:rFonts w:hint="eastAsia"/>
        </w:rPr>
        <w:t>　　第一节 动态视野计行业SWOT分析</w:t>
      </w:r>
      <w:r>
        <w:rPr>
          <w:rFonts w:hint="eastAsia"/>
        </w:rPr>
        <w:br/>
      </w:r>
      <w:r>
        <w:rPr>
          <w:rFonts w:hint="eastAsia"/>
        </w:rPr>
        <w:t>　　　　一、动态视野计行业优势</w:t>
      </w:r>
      <w:r>
        <w:rPr>
          <w:rFonts w:hint="eastAsia"/>
        </w:rPr>
        <w:br/>
      </w:r>
      <w:r>
        <w:rPr>
          <w:rFonts w:hint="eastAsia"/>
        </w:rPr>
        <w:t>　　　　二、动态视野计行业劣势</w:t>
      </w:r>
      <w:r>
        <w:rPr>
          <w:rFonts w:hint="eastAsia"/>
        </w:rPr>
        <w:br/>
      </w:r>
      <w:r>
        <w:rPr>
          <w:rFonts w:hint="eastAsia"/>
        </w:rPr>
        <w:t>　　　　三、动态视野计市场机会</w:t>
      </w:r>
      <w:r>
        <w:rPr>
          <w:rFonts w:hint="eastAsia"/>
        </w:rPr>
        <w:br/>
      </w:r>
      <w:r>
        <w:rPr>
          <w:rFonts w:hint="eastAsia"/>
        </w:rPr>
        <w:t>　　　　四、动态视野计市场威胁</w:t>
      </w:r>
      <w:r>
        <w:rPr>
          <w:rFonts w:hint="eastAsia"/>
        </w:rPr>
        <w:br/>
      </w:r>
      <w:r>
        <w:rPr>
          <w:rFonts w:hint="eastAsia"/>
        </w:rPr>
        <w:t>　　第二节 动态视野计行业风险及对策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2026-2032年中国动态视野计行业前景与发展趋势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2025-2026年动态视野计行业发展环境分析</w:t>
      </w:r>
      <w:r>
        <w:rPr>
          <w:rFonts w:hint="eastAsia"/>
        </w:rPr>
        <w:br/>
      </w:r>
      <w:r>
        <w:rPr>
          <w:rFonts w:hint="eastAsia"/>
        </w:rPr>
        <w:t>　　　　一、动态视野计行业主管部门与监管体制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二、动态视野计行业主要法律法规及政策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三、动态视野计行业标准与质量监管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2026-2032年动态视野计行业发展趋势与方向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2026-2032年动态视野计行业发展潜力与机遇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动态视野计行业研究结论与建议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(中智⋅林)动态视野计行业发展建议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动态视野计行业历程</w:t>
      </w:r>
      <w:r>
        <w:rPr>
          <w:rFonts w:hint="eastAsia"/>
        </w:rPr>
        <w:br/>
      </w:r>
      <w:r>
        <w:rPr>
          <w:rFonts w:hint="eastAsia"/>
        </w:rPr>
        <w:t>　　图表 动态视野计行业生命周期</w:t>
      </w:r>
      <w:r>
        <w:rPr>
          <w:rFonts w:hint="eastAsia"/>
        </w:rPr>
        <w:br/>
      </w:r>
      <w:r>
        <w:rPr>
          <w:rFonts w:hint="eastAsia"/>
        </w:rPr>
        <w:t>　　图表 动态视野计行业产业链分析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2020-2025年中国动态视野计行业市场规模及增长情况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2020-2025年动态视野计行业市场容量分析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2020-2025年中国动态视野计行业产能统计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2020-2025年中国动态视野计行业产量及增长趋势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2020-2025年中国动态视野计市场需求量及增速统计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2025年中国动态视野计行业需求领域分布格局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2020-2025年中国动态视野计行业销售收入分析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2020-2025年中国动态视野计行业盈利情况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2020-2025年中国动态视野计行业利润总额统计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2020-2025年中国动态视野计进口数量分析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2020-2025年中国动态视野计进口金额分析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2020-2025年中国动态视野计出口数量分析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2020-2025年中国动态视野计出口金额分析</w:t>
      </w:r>
      <w:r>
        <w:rPr>
          <w:rFonts w:hint="eastAsia"/>
        </w:rPr>
        <w:br/>
      </w:r>
      <w:r>
        <w:rPr>
          <w:rFonts w:hint="eastAsia"/>
        </w:rPr>
        <w:t>　　图表 2025年中国动态视野计进口国家及地区分析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2025年中国动态视野计出口国家及地区分析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2020-2025年中国动态视野计行业企业数量情况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2020-2025年中国动态视野计行业企业平均规模情况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**地区动态视野计市场规模及增长情况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**地区动态视野计行业市场需求情况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**地区动态视野计市场规模及增长情况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**地区动态视野计行业市场需求情况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**地区动态视野计市场规模及增长情况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**地区动态视野计行业市场需求情况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**地区动态视野计市场规模及增长情况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**地区动态视野计行业市场需求情况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动态视野计重点企业（一）基本信息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动态视野计重点企业（一）经营情况分析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动态视野计重点企业（一）主要经济指标情况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动态视野计重点企业（一）盈利能力情况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动态视野计重点企业（一）偿债能力情况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动态视野计重点企业（一）运营能力情况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动态视野计重点企业（一）成长能力情况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动态视野计重点企业（二）基本信息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动态视野计重点企业（二）经营情况分析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动态视野计重点企业（二）主要经济指标情况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动态视野计重点企业（二）盈利能力情况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动态视野计重点企业（二）偿债能力情况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动态视野计重点企业（二）运营能力情况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动态视野计重点企业（二）成长能力情况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动态视野计重点企业（三）基本信息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动态视野计重点企业（三）经营情况分析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动态视野计重点企业（三）主要经济指标情况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动态视野计重点企业（三）盈利能力情况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动态视野计重点企业（三）偿债能力情况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动态视野计重点企业（三）运营能力情况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动态视野计重点企业（三）成长能力情况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2026-2032年中国动态视野计行业产能预测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2026-2032年中国动态视野计行业产量预测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2026-2032年中国动态视野计市场需求量预测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2026-2032年中国动态视野计行业供需平衡预测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2026-2032年中国动态视野计行业市场容量预测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2026-2032年中国动态视野计行业市场规模预测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2026-2032年中国动态视野计市场前景分析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2026-2032年中国动态视野计行业发展趋势预测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299f4fcd64104" w:history="1">
        <w:r>
          <w:rPr>
            <w:rStyle w:val="Hyperlink"/>
          </w:rPr>
          <w:t>2026-2032年中国动态视野计市场现状与前景趋势报告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299f4fcd64104" w:history="1">
        <w:r>
          <w:rPr>
            <w:rStyle w:val="Hyperlink"/>
          </w:rPr>
          <w:t>https://www.20087.com/0/77/DongTaiShiYeJiFaZhanQianJing.html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热点：动态视野计检查、动态视野计里的光点是什么样的、动态视野范围、动态视野检查的优点、动态视野检查法的含义和优缺点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664b45f9043e6" w:history="1">
      <w:r>
        <w:rPr>
          <w:rStyle w:val="Hyperlink"/>
        </w:rPr>
        <w:t>2026-2032年中国动态视野计市场现状与前景趋势报告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DongTaiShiYeJiFaZhanQianJing.html" TargetMode="External" Id="R797299f4fcd6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DongTaiShiYeJiFaZhanQianJing.html" TargetMode="External" Id="R84e664b45f90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2026-06-12T23:34:46Z</dcterms:created>
  <dcterms:modified xsi:type="dcterms:W3CDTF">2026-06-13T00:34:46Z</dcterms:modified>
  <dc:subject>2026-2032年中国动态视野计市场现状与前景趋势报告</dc:subject>
  <dc:title>2026-2032年中国动态视野计市场现状与前景趋势报告</dc:title>
  <cp:keywords>2026-2032年中国动态视野计市场现状与前景趋势报告</cp:keywords>
  <dc:description>2026-2032年中国动态视野计市场现状与前景趋势报告</dc:description>
</cp:coreProperties>
</file>