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2367597c465f" w:history="1">
              <w:r>
                <w:rPr>
                  <w:rStyle w:val="Hyperlink"/>
                </w:rPr>
                <w:t>2026-2032年中国组织病理诊断设备市场调研与前景趋势分析报告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2367597c465f" w:history="1">
              <w:r>
                <w:rPr>
                  <w:rStyle w:val="Hyperlink"/>
                </w:rPr>
                <w:t>2026-2032年中国组织病理诊断设备市场调研与前景趋势分析报告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2367597c465f" w:history="1">
                <w:r>
                  <w:rPr>
                    <w:rStyle w:val="Hyperlink"/>
                  </w:rPr>
                  <w:t>https://www.20087.com/1/17/ZuZhiBingLiZhenDuanSheBeiShiChangQianJingYuCe.html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病理诊断设备是临床疾病确诊，尤其是肿瘤良恶性鉴别及分期分级的“金标准”工具，涵盖了从组织取材、脱水包埋、切片染色到显微成像及数字化分析的全流程自动化装备。随着精准医疗的深入推进与病理医生短缺矛盾的日益凸显，组织病理诊断设备正加速向高通量、全封闭及智能化方向迭代。在硬件层面，全自动组织脱水机、智能包埋中心及高速数字切片扫描仪的普及，大幅缩短了样本流转时间并提升了制片质量。在软件与算法层面，人工智能与深度学习技术的引入，彻底改变了传统依赖人工镜检的模式。AI辅助诊断系统能够快速识别细胞异型性、进行肿瘤区域自动勾画及免疫组化定量分析，不仅显著降低了病理医生的工作负荷，还大幅提升了诊断的客观性与一致性。</w:t>
      </w:r>
      <w:r>
        <w:rPr>
          <w:rFonts w:hint="eastAsia"/>
        </w:rPr>
        <w:br/>
      </w:r>
      <w:r>
        <w:rPr>
          <w:rFonts w:hint="eastAsia"/>
        </w:rPr>
        <w:t>　　组织病理诊断设备将在多模态数据融合与分子病理的交叉赋能下，迎来从“形态学诊断”向“分子级精准诊断”的战略跃升。市场调研网指出，在技术融合方面，数字病理切片将与患者的基因组学、转录组学及临床影像数据进行深度整合，构建多维度的疾病诊断模型，为肿瘤的靶向治疗与免疫治疗提供全方位的决策支持。在设备形态上，微流控芯片与即时检验（POCT）技术的结合，将推动组织病理诊断设备向桌面化、床旁化发展，使快速冰冻切片与术中病理诊断在更广泛的基层医疗机构成为可能。此外，随着全球对医疗数据安全与标准化的重视，具备完善合规体系、开放数据接口及强大AI算法壁垒的产业链参与者，将在未来的智慧病理生态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a2367597c465f" w:history="1">
        <w:r>
          <w:rPr>
            <w:rStyle w:val="Hyperlink"/>
          </w:rPr>
          <w:t>2026-2032年中国组织病理诊断设备市场调研与前景趋势分析报告</w:t>
        </w:r>
      </w:hyperlink>
      <w:r>
        <w:rPr>
          <w:rFonts w:hint="eastAsia"/>
        </w:rPr>
        <w:t>》，2025年组织病理诊断设备行业市场规模达 亿元，预计2032年市场规模将达 亿元，期间年均复合增长率（CAGR）达 %。报告系统分析了组织病理诊断设备行业的产业链结构、市场规模及需求特征，详细解读了价格体系与行业现状。基于严谨的数据分析与市场洞察，报告科学预测了组织病理诊断设备行业前景与发展趋势。同时，重点剖析了组织病理诊断设备重点企业的竞争格局、市场集中度及品牌影响力，并对组织病理诊断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组织病理诊断设备市场概述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按照不同产品类型，组织病理诊断设备主要可以分为如下几个类别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中国不同产品类型组织病理诊断设备增长趋势2021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低速型（≤5,000 rpm）</w:t>
      </w:r>
      <w:r>
        <w:rPr>
          <w:rFonts w:hint="eastAsia"/>
        </w:rPr>
        <w:br/>
      </w:r>
      <w:r>
        <w:rPr>
          <w:rFonts w:hint="eastAsia"/>
        </w:rPr>
        <w:t>　　　　1.2.3 普速型（5,000-6,000 rpm）</w:t>
      </w:r>
      <w:r>
        <w:rPr>
          <w:rFonts w:hint="eastAsia"/>
        </w:rPr>
        <w:br/>
      </w:r>
      <w:r>
        <w:rPr>
          <w:rFonts w:hint="eastAsia"/>
        </w:rPr>
        <w:t>　　1.3 按照不同工作流程阶段，组织病理诊断设备主要可以分为如下几个类别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中国不同工作流程阶段组织病理诊断设备增长趋势2021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前处理（固定、处理）</w:t>
      </w:r>
      <w:r>
        <w:rPr>
          <w:rFonts w:hint="eastAsia"/>
        </w:rPr>
        <w:br/>
      </w:r>
      <w:r>
        <w:rPr>
          <w:rFonts w:hint="eastAsia"/>
        </w:rPr>
        <w:t>　　　　1.3.3 分析（包埋、切片、染色）</w:t>
      </w:r>
      <w:r>
        <w:rPr>
          <w:rFonts w:hint="eastAsia"/>
        </w:rPr>
        <w:br/>
      </w:r>
      <w:r>
        <w:rPr>
          <w:rFonts w:hint="eastAsia"/>
        </w:rPr>
        <w:t>　　　　1.3.4 后分析（数字扫描、分析、存档）</w:t>
      </w:r>
      <w:r>
        <w:rPr>
          <w:rFonts w:hint="eastAsia"/>
        </w:rPr>
        <w:br/>
      </w:r>
      <w:r>
        <w:rPr>
          <w:rFonts w:hint="eastAsia"/>
        </w:rPr>
        <w:t>　　1.4 按照不同自动化程度，组织病理诊断设备主要可以分为如下几个类别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中国不同自动化程度组织病理诊断设备增长趋势2021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手动设备</w:t>
      </w:r>
      <w:r>
        <w:rPr>
          <w:rFonts w:hint="eastAsia"/>
        </w:rPr>
        <w:br/>
      </w:r>
      <w:r>
        <w:rPr>
          <w:rFonts w:hint="eastAsia"/>
        </w:rPr>
        <w:t>　　　　1.4.3 半自动系统</w:t>
      </w:r>
      <w:r>
        <w:rPr>
          <w:rFonts w:hint="eastAsia"/>
        </w:rPr>
        <w:br/>
      </w:r>
      <w:r>
        <w:rPr>
          <w:rFonts w:hint="eastAsia"/>
        </w:rPr>
        <w:t>　　　　1.4.4 全自动工作站</w:t>
      </w:r>
      <w:r>
        <w:rPr>
          <w:rFonts w:hint="eastAsia"/>
        </w:rPr>
        <w:br/>
      </w:r>
      <w:r>
        <w:rPr>
          <w:rFonts w:hint="eastAsia"/>
        </w:rPr>
        <w:t>　　1.5 从不同应用，组织病理诊断设备主要包括如下几个方面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中国不同应用组织病理诊断设备增长趋势2021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中国组织病理诊断设备发展现状及未来趋势（2021-2032）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中国市场组织病理诊断设备收入及增长率（2021-2032）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中国市场组织病理诊断设备销量及增长率（2021-2032）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中国市场主要组织病理诊断设备厂商分析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中国市场主要厂商组织病理诊断设备销量及市场占有率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中国市场主要厂商组织病理诊断设备销量（2021-2026）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中国市场主要厂商组织病理诊断设备收入及市场占有率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中国市场主要厂商组织病理诊断设备收入（2021-2026）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中国市场主要厂商组织病理诊断设备收入市场份额（2021-2026）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2025年中国市场主要厂商组织病理诊断设备收入排名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中国市场主要厂商组织病理诊断设备价格（2021-2026）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中国市场主要厂商组织病理诊断设备总部及产地分布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中国市场主要厂商成立时间及组织病理诊断设备商业化日期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中国市场主要厂商组织病理诊断设备产品类型及应用</w:t>
      </w:r>
      <w:r>
        <w:rPr>
          <w:rFonts w:hint="eastAsia"/>
        </w:rPr>
        <w:br/>
      </w:r>
      <w:r>
        <w:rPr>
          <w:rFonts w:hint="eastAsia"/>
        </w:rPr>
        <w:t>　　2.7 组织病理诊断设备行业集中度、竞争程度分析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组织病理诊断设备行业集中度分析：2025年中国Top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中国市场组织病理诊断设备第一梯队、第二梯队和第三梯队厂商（品牌）及2025年市场份额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不同产品类型组织病理诊断设备分析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中国市场不同产品类型组织病理诊断设备销量预测（2027-2032）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中国市场不同产品类型组织病理诊断设备规模（2021-2032）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中国市场不同产品类型组织病理诊断设备规模及市场份额（2021-2026）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中国市场不同产品类型组织病理诊断设备规模预测（2027-2032）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中国市场不同产品类型组织病理诊断设备价格走势（2021-2032）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不同应用组织病理诊断设备分析</w:t>
      </w:r>
      <w:r>
        <w:rPr>
          <w:rFonts w:hint="eastAsia"/>
        </w:rPr>
        <w:br/>
      </w:r>
      <w:r>
        <w:rPr>
          <w:rFonts w:hint="eastAsia"/>
        </w:rPr>
        <w:t>　　5.1 中国市场不同应用组织病理诊断设备销量（2021-2032）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中国市场不同应用组织病理诊断设备销量预测（2027-2032）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中国市场不同应用组织病理诊断设备规模（2021-2032）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中国市场不同应用组织病理诊断设备规模及市场份额（2021-2026）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中国市场不同应用组织病理诊断设备规模预测（2027-2032）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中国市场不同应用组织病理诊断设备价格走势（2021-2032）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组织病理诊断设备行业发展分析---发展趋势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组织病理诊断设备行业发展分析---厂商壁垒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组织病理诊断设备行业发展分析---驱动因素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组织病理诊断设备行业发展分析---制约因素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组织病理诊断设备中国企业SWOT分析</w:t>
      </w:r>
      <w:r>
        <w:rPr>
          <w:rFonts w:hint="eastAsia"/>
        </w:rPr>
        <w:br/>
      </w:r>
      <w:r>
        <w:rPr>
          <w:rFonts w:hint="eastAsia"/>
        </w:rPr>
        <w:t>　　6.6 组织病理诊断设备行业发展分析---行业政策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组织病理诊断设备行业产业链简介</w:t>
      </w:r>
      <w:r>
        <w:rPr>
          <w:rFonts w:hint="eastAsia"/>
        </w:rPr>
        <w:br/>
      </w:r>
      <w:r>
        <w:rPr>
          <w:rFonts w:hint="eastAsia"/>
        </w:rPr>
        <w:t>　　7.2 组织病理诊断设备产业链分析-上游</w:t>
      </w:r>
      <w:r>
        <w:rPr>
          <w:rFonts w:hint="eastAsia"/>
        </w:rPr>
        <w:br/>
      </w:r>
      <w:r>
        <w:rPr>
          <w:rFonts w:hint="eastAsia"/>
        </w:rPr>
        <w:t>　　7.3 组织病理诊断设备产业链分析-中游</w:t>
      </w:r>
      <w:r>
        <w:rPr>
          <w:rFonts w:hint="eastAsia"/>
        </w:rPr>
        <w:br/>
      </w:r>
      <w:r>
        <w:rPr>
          <w:rFonts w:hint="eastAsia"/>
        </w:rPr>
        <w:t>　　7.4 组织病理诊断设备产业链分析-下游</w:t>
      </w:r>
      <w:r>
        <w:rPr>
          <w:rFonts w:hint="eastAsia"/>
        </w:rPr>
        <w:br/>
      </w:r>
      <w:r>
        <w:rPr>
          <w:rFonts w:hint="eastAsia"/>
        </w:rPr>
        <w:t>　　7.5 组织病理诊断设备行业采购模式</w:t>
      </w:r>
      <w:r>
        <w:rPr>
          <w:rFonts w:hint="eastAsia"/>
        </w:rPr>
        <w:br/>
      </w:r>
      <w:r>
        <w:rPr>
          <w:rFonts w:hint="eastAsia"/>
        </w:rPr>
        <w:t>　　7.6 组织病理诊断设备行业生产模式</w:t>
      </w:r>
      <w:r>
        <w:rPr>
          <w:rFonts w:hint="eastAsia"/>
        </w:rPr>
        <w:br/>
      </w:r>
      <w:r>
        <w:rPr>
          <w:rFonts w:hint="eastAsia"/>
        </w:rPr>
        <w:t>　　7.7 组织病理诊断设备行业销售模式及销售渠道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中国本土组织病理诊断设备产能、产量分析</w:t>
      </w:r>
      <w:r>
        <w:rPr>
          <w:rFonts w:hint="eastAsia"/>
        </w:rPr>
        <w:br/>
      </w:r>
      <w:r>
        <w:rPr>
          <w:rFonts w:hint="eastAsia"/>
        </w:rPr>
        <w:t>　　8.1 中国组织病理诊断设备供需现状及预测（2021-2032）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中国组织病理诊断设备产能、产量、产能利用率及发展趋势（2021-2032）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中国组织病理诊断设备产量、市场需求量及发展趋势（2021-2032）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中国组织病理诊断设备进出口分析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中国市场组织病理诊断设备主要进口来源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中国市场组织病理诊断设备主要出口目的地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不同工作流程阶段组织病理诊断设备市场规模2021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中国市场主要厂商组织病理诊断设备收入（2021-2026）&amp;（万元）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中国市场主要厂商组织病理诊断设备收入份额（2021-2026）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2025年中国主要生产商组织病理诊断设备收入排名（万元）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中国市场主要厂商组织病理诊断设备价格（2021-2026）&amp;（元/台）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中国市场主要厂商组织病理诊断设备总部及产地分布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中国市场主要厂商成立时间及组织病理诊断设备商业化日期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中国市场主要厂商组织病理诊断设备产品类型及应用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2025年中国市场组织病理诊断设备主要厂商市场地位（第一梯队、第二梯队和第三梯队）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组织病理诊断设备市场投资、并购等现状分析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组织病理诊断设备生产基地、总部、竞争对手及市场地位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中国市场不同产品类型组织病理诊断设备销量预测（2027-2032）&amp;（千台）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中国市场不同产品类型组织病理诊断设备销量市场份额预测（2027-2032）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中国市场不同产品类型组织病理诊断设备规模（2021-2026）&amp;（万元）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中国市场不同产品类型组织病理诊断设备规模市场份额（2021-2026）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中国市场不同产品类型组织病理诊断设备规模预测（2027-2032）&amp;（万元）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中国市场不同产品类型组织病理诊断设备规模市场份额预测（2027-2032）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中国市场不同应用组织病理诊断设备销量预测（2027-2032）&amp;（千台）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中国市场不同应用组织病理诊断设备销量市场份额预测（2027-2032）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中国市场不同应用组织病理诊断设备规模（2021-2026）&amp;（万元）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中国市场不同应用组织病理诊断设备规模市场份额（2021-2026）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中国市场不同应用组织病理诊断设备规模预测（2027-2032）&amp;（万元）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中国市场不同应用组织病理诊断设备规模市场份额预测（2027-2032）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组织病理诊断设备行业发展分析---发展趋势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组织病理诊断设备行业发展分析---厂商壁垒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组织病理诊断设备行业发展分析---驱动因素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组织病理诊断设备行业发展分析---制约因素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组织病理诊断设备行业相关重点政策一览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组织病理诊断设备行业供应链分析</w:t>
      </w:r>
      <w:r>
        <w:rPr>
          <w:rFonts w:hint="eastAsia"/>
        </w:rPr>
        <w:br/>
      </w:r>
      <w:r>
        <w:rPr>
          <w:rFonts w:hint="eastAsia"/>
        </w:rPr>
        <w:t>　　表 148： 组织病理诊断设备上游原料供应商</w:t>
      </w:r>
      <w:r>
        <w:rPr>
          <w:rFonts w:hint="eastAsia"/>
        </w:rPr>
        <w:br/>
      </w:r>
      <w:r>
        <w:rPr>
          <w:rFonts w:hint="eastAsia"/>
        </w:rPr>
        <w:t>　　表 149： 组织病理诊断设备行业主要下游客户</w:t>
      </w:r>
      <w:r>
        <w:rPr>
          <w:rFonts w:hint="eastAsia"/>
        </w:rPr>
        <w:br/>
      </w:r>
      <w:r>
        <w:rPr>
          <w:rFonts w:hint="eastAsia"/>
        </w:rPr>
        <w:t>　　表 150： 组织病理诊断设备典型经销商</w:t>
      </w:r>
      <w:r>
        <w:rPr>
          <w:rFonts w:hint="eastAsia"/>
        </w:rPr>
        <w:br/>
      </w:r>
      <w:r>
        <w:rPr>
          <w:rFonts w:hint="eastAsia"/>
        </w:rPr>
        <w:t>　　表 151： 中国组织病理诊断设备产量、销量、进口量及出口量（2021-2026）&amp;（千台）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中国组织病理诊断设备产量、销量、进口量及出口量预测（2027-2032）&amp;（千台）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中国市场组织病理诊断设备主要进口来源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中国市场组织病理诊断设备主要出口目的地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组织病理诊断设备产品图片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中国不同产品类型组织病理诊断设备市场规模市场份额2025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低速型（≤5,000 rpm）产品图片</w:t>
      </w:r>
      <w:r>
        <w:rPr>
          <w:rFonts w:hint="eastAsia"/>
        </w:rPr>
        <w:br/>
      </w:r>
      <w:r>
        <w:rPr>
          <w:rFonts w:hint="eastAsia"/>
        </w:rPr>
        <w:t>　　图 4： 普速型（5,000-6,000 rpm）产品图片</w:t>
      </w:r>
      <w:r>
        <w:rPr>
          <w:rFonts w:hint="eastAsia"/>
        </w:rPr>
        <w:br/>
      </w:r>
      <w:r>
        <w:rPr>
          <w:rFonts w:hint="eastAsia"/>
        </w:rPr>
        <w:t>　　图 5： 中国不同工作流程阶段组织病理诊断设备市场规模市场份额2025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前处理（固定、处理）产品图片</w:t>
      </w:r>
      <w:r>
        <w:rPr>
          <w:rFonts w:hint="eastAsia"/>
        </w:rPr>
        <w:br/>
      </w:r>
      <w:r>
        <w:rPr>
          <w:rFonts w:hint="eastAsia"/>
        </w:rPr>
        <w:t>　　图 7： 分析（包埋、切片、染色）产品图片</w:t>
      </w:r>
      <w:r>
        <w:rPr>
          <w:rFonts w:hint="eastAsia"/>
        </w:rPr>
        <w:br/>
      </w:r>
      <w:r>
        <w:rPr>
          <w:rFonts w:hint="eastAsia"/>
        </w:rPr>
        <w:t>　　图 8： 后分析（数字扫描、分析、存档）产品图片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中国不同自动化程度组织病理诊断设备市场规模市场份额2025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手动设备产品图片</w:t>
      </w:r>
      <w:r>
        <w:rPr>
          <w:rFonts w:hint="eastAsia"/>
        </w:rPr>
        <w:br/>
      </w:r>
      <w:r>
        <w:rPr>
          <w:rFonts w:hint="eastAsia"/>
        </w:rPr>
        <w:t>　　图 11： 半自动系统产品图片</w:t>
      </w:r>
      <w:r>
        <w:rPr>
          <w:rFonts w:hint="eastAsia"/>
        </w:rPr>
        <w:br/>
      </w:r>
      <w:r>
        <w:rPr>
          <w:rFonts w:hint="eastAsia"/>
        </w:rPr>
        <w:t>　　图 12： 全自动工作站产品图片</w:t>
      </w:r>
      <w:r>
        <w:rPr>
          <w:rFonts w:hint="eastAsia"/>
        </w:rPr>
        <w:br/>
      </w:r>
      <w:r>
        <w:rPr>
          <w:rFonts w:hint="eastAsia"/>
        </w:rPr>
        <w:t>　　图 13： 中国不同应用组织病理诊断设备市场份额2025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实验室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中国市场组织病理诊断设备市场规模,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2025年中国市场主要厂商组织病理诊断设备销量市场份额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2025年中国市场主要厂商组织病理诊断设备收入市场份额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2025年中国市场前五大厂商组织病理诊断设备市场份额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2025年中国市场组织病理诊断设备第一梯队、第二梯队和第三梯队厂商（品牌）及市场份额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中国市场不同产品类型组织病理诊断设备价格走势（2021-2032）&amp;（元/台）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中国市场不同应用组织病理诊断设备价格走势（2021-2032）&amp;（元/台）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组织病理诊断设备中国企业SWOT分析</w:t>
      </w:r>
      <w:r>
        <w:rPr>
          <w:rFonts w:hint="eastAsia"/>
        </w:rPr>
        <w:br/>
      </w:r>
      <w:r>
        <w:rPr>
          <w:rFonts w:hint="eastAsia"/>
        </w:rPr>
        <w:t>　　图 27： 组织病理诊断设备产业链</w:t>
      </w:r>
      <w:r>
        <w:rPr>
          <w:rFonts w:hint="eastAsia"/>
        </w:rPr>
        <w:br/>
      </w:r>
      <w:r>
        <w:rPr>
          <w:rFonts w:hint="eastAsia"/>
        </w:rPr>
        <w:t>　　图 28： 组织病理诊断设备行业采购模式分析</w:t>
      </w:r>
      <w:r>
        <w:rPr>
          <w:rFonts w:hint="eastAsia"/>
        </w:rPr>
        <w:br/>
      </w:r>
      <w:r>
        <w:rPr>
          <w:rFonts w:hint="eastAsia"/>
        </w:rPr>
        <w:t>　　图 29： 组织病理诊断设备行业生产模式分析</w:t>
      </w:r>
      <w:r>
        <w:rPr>
          <w:rFonts w:hint="eastAsia"/>
        </w:rPr>
        <w:br/>
      </w:r>
      <w:r>
        <w:rPr>
          <w:rFonts w:hint="eastAsia"/>
        </w:rPr>
        <w:t>　　图 30： 组织病理诊断设备行业销售模式分析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中国组织病理诊断设备产能、产量、产能利用率及发展趋势（2021-2032）&amp;（千台）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中国组织病理诊断设备产量、市场需求量及发展趋势（2021-2032）&amp;（千台）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2367597c465f" w:history="1">
        <w:r>
          <w:rPr>
            <w:rStyle w:val="Hyperlink"/>
          </w:rPr>
          <w:t>2026-2032年中国组织病理诊断设备市场调研与前景趋势分析报告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2367597c465f" w:history="1">
        <w:r>
          <w:rPr>
            <w:rStyle w:val="Hyperlink"/>
          </w:rPr>
          <w:t>https://www.20087.com/1/17/ZuZhiBingLiZhenDuanSheBeiShiChangQianJingYuCe.html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热点：组织病理诊断设备是什么、组织病理诊断的价值、组织病理诊断报告书怎么看、组织病理学诊断表述的基本类型、病理组织检验技术的基本流程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da7086b4412a" w:history="1">
      <w:r>
        <w:rPr>
          <w:rStyle w:val="Hyperlink"/>
        </w:rPr>
        <w:t>2026-2032年中国组织病理诊断设备市场调研与前景趋势分析报告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uZhiBingLiZhenDuanSheBeiShiChangQianJingYuCe.html" TargetMode="External" Id="R723a2367597c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uZhiBingLiZhenDuanSheBeiShiChangQianJingYuCe.html" TargetMode="External" Id="R45fcda7086b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2026-06-07T03:43:17Z</dcterms:created>
  <dcterms:modified xsi:type="dcterms:W3CDTF">2026-06-07T04:43:17Z</dcterms:modified>
  <dc:subject>2026-2032年中国组织病理诊断设备市场调研与前景趋势分析报告</dc:subject>
  <dc:title>2026-2032年中国组织病理诊断设备市场调研与前景趋势分析报告</dc:title>
  <cp:keywords>2026-2032年中国组织病理诊断设备市场调研与前景趋势分析报告</cp:keywords>
  <dc:description>2026-2032年中国组织病理诊断设备市场调研与前景趋势分析报告</dc:description>
</cp:coreProperties>
</file>