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3885ed2a24b0b" w:history="1">
              <w:r>
                <w:rPr>
                  <w:rStyle w:val="Hyperlink"/>
                </w:rPr>
                <w:t>2026-2032年中国基因编辑药物行业调研及市场前景分析报告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3885ed2a24b0b" w:history="1">
              <w:r>
                <w:rPr>
                  <w:rStyle w:val="Hyperlink"/>
                </w:rPr>
                <w:t>2026-2032年中国基因编辑药物行业调研及市场前景分析报告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3885ed2a24b0b" w:history="1">
                <w:r>
                  <w:rPr>
                    <w:rStyle w:val="Hyperlink"/>
                  </w:rPr>
                  <w:t>https://www.20087.com/2/67/JiYinBianJiYaoWuXianZhuangYuQianJingFenXi.html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编辑药物是以CRISPR-Cas、碱基编辑或先导编辑等技术为核心，通过精准修改致病基因实现疾病根治的新型治疗手段，主要聚焦于遗传性血液病（如镰状细胞病、β地中海贫血）、罕见代谢病及部分实体瘤适应症。研发重点集中于递送系统优化（如脂质纳米粒、AAV载体）、脱靶效应控制及免疫原性管理，在监管路径逐步明晰与临床转化加速背景下，医学界对长期基因组稳定性、体细胞编辑可逆性及伦理边界关注度显著提升。然而，体内编辑效率不均、制造工艺复杂及高昂成本仍是产业化主要障碍。</w:t>
      </w:r>
      <w:r>
        <w:rPr>
          <w:rFonts w:hint="eastAsia"/>
        </w:rPr>
        <w:br/>
      </w:r>
      <w:r>
        <w:rPr>
          <w:rFonts w:hint="eastAsia"/>
        </w:rPr>
        <w:t>　　未来，基因编辑药物将向精准递送与通用平台化方向演进。市场调研网认为，组织特异性启动子与化学诱导开关将实现时空可控编辑；非病毒、非整合型载体将支持重复给药并提升安全性。在制造层面，模块化GMP生产流程与冻干制剂技术将增强供应链韧性；伴随诊断工具将同步开发以筛选最佳受益人群。此外，真实世界证据平台将加速疗效与安全性验证。长远看，基因编辑药物不仅作为突破性疗法，更将成为治愈医学、个体化干预与生命伦理协同演进的前沿载体，在疗效深度、可及性与社会责任之间持续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33885ed2a24b0b" w:history="1">
        <w:r>
          <w:rPr>
            <w:rStyle w:val="Hyperlink"/>
          </w:rPr>
          <w:t>2026-2032年中国基因编辑药物行业调研及市场前景分析报告</w:t>
        </w:r>
      </w:hyperlink>
      <w:r>
        <w:rPr>
          <w:rFonts w:hint="eastAsia"/>
        </w:rPr>
        <w:t>》，2025年基因编辑药物行业市场规模达 亿元，预计2032年市场规模将达 亿元，期间年均复合增长率（CAGR）达 %。报告系统梳理了基因编辑药物产业链的整体结构，详细解读了基因编辑药物市场规模、需求动态及价格波动的影响因素。报告基于基因编辑药物行业现状，结合技术发展与应用趋势，对基因编辑药物市场前景和未来发展方向进行了预测。同时，报告重点分析了行业重点企业的竞争策略、市场集中度及品牌表现，并对基因编辑药物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基因编辑药物市场概述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按照不同产品类型，基因编辑药物主要可以分为如下几个类别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中国不同产品类型基因编辑药物增长趋势2021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CRISPR-Cas9基因编辑药物</w:t>
      </w:r>
      <w:r>
        <w:rPr>
          <w:rFonts w:hint="eastAsia"/>
        </w:rPr>
        <w:br/>
      </w:r>
      <w:r>
        <w:rPr>
          <w:rFonts w:hint="eastAsia"/>
        </w:rPr>
        <w:t>　　　　1.2.3 锌指核酸酶基因编辑药物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从不同应用，基因编辑药物主要包括如下几个方面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中国不同应用基因编辑药物增长趋势2021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综合医院</w:t>
      </w:r>
      <w:r>
        <w:rPr>
          <w:rFonts w:hint="eastAsia"/>
        </w:rPr>
        <w:br/>
      </w:r>
      <w:r>
        <w:rPr>
          <w:rFonts w:hint="eastAsia"/>
        </w:rPr>
        <w:t>　　　　1.3.3 专科医院</w:t>
      </w:r>
      <w:r>
        <w:rPr>
          <w:rFonts w:hint="eastAsia"/>
        </w:rPr>
        <w:br/>
      </w:r>
      <w:r>
        <w:rPr>
          <w:rFonts w:hint="eastAsia"/>
        </w:rPr>
        <w:t>　　1.4 中国基因编辑药物发展现状及未来趋势（2021-2032）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中国市场基因编辑药物收入及增长率（2021-2032）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中国市场基因编辑药物销量及增长率（2021-2032）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中国市场主要基因编辑药物厂商分析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中国市场主要厂商基因编辑药物销量及市场占有率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中国市场主要厂商基因编辑药物销量（2021-2026）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中国市场主要厂商基因编辑药物销量市场份额（2021-2026）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中国市场主要厂商基因编辑药物收入及市场占有率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中国市场主要厂商基因编辑药物收入（2021-2026）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中国市场主要厂商基因编辑药物收入市场份额（2021-2026）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2025年中国市场主要厂商基因编辑药物收入排名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中国市场主要厂商基因编辑药物价格（2021-2026）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中国市场主要厂商基因编辑药物总部及产地分布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中国市场主要厂商成立时间及基因编辑药物商业化日期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中国市场主要厂商基因编辑药物产品类型及应用</w:t>
      </w:r>
      <w:r>
        <w:rPr>
          <w:rFonts w:hint="eastAsia"/>
        </w:rPr>
        <w:br/>
      </w:r>
      <w:r>
        <w:rPr>
          <w:rFonts w:hint="eastAsia"/>
        </w:rPr>
        <w:t>　　2.7 基因编辑药物行业集中度、竞争程度分析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基因编辑药物行业集中度分析：2025年中国Top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中国市场基因编辑药物第一梯队、第二梯队和第三梯队厂商（品牌）及2025年市场份额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重点企业（1）基本信息、基因编辑药物生产基地、总部、竞争对手及市场地位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基因编辑药物产品规格、参数及市场应用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重点企业（1）在中国市场基因编辑药物销量、收入、价格及毛利率（2021-2026）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重点企业（2）基本信息、基因编辑药物生产基地、总部、竞争对手及市场地位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基因编辑药物产品规格、参数及市场应用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重点企业（2）在中国市场基因编辑药物销量、收入、价格及毛利率（2021-2026）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重点企业（3）基本信息、基因编辑药物生产基地、总部、竞争对手及市场地位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基因编辑药物产品规格、参数及市场应用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重点企业（3）在中国市场基因编辑药物销量、收入、价格及毛利率（2021-2026）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重点企业（4）基本信息、基因编辑药物生产基地、总部、竞争对手及市场地位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基因编辑药物产品规格、参数及市场应用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重点企业（4）在中国市场基因编辑药物销量、收入、价格及毛利率（2021-2026）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重点企业（5）基本信息、基因编辑药物生产基地、总部、竞争对手及市场地位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基因编辑药物产品规格、参数及市场应用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重点企业（5）在中国市场基因编辑药物销量、收入、价格及毛利率（2021-2026）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重点企业（6）基本信息、基因编辑药物生产基地、总部、竞争对手及市场地位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基因编辑药物产品规格、参数及市场应用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重点企业（6）在中国市场基因编辑药物销量、收入、价格及毛利率（2021-2026）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重点企业（7）基本信息、基因编辑药物生产基地、总部、竞争对手及市场地位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基因编辑药物产品规格、参数及市场应用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重点企业（7）在中国市场基因编辑药物销量、收入、价格及毛利率（2021-2026）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重点企业（8）基本信息、基因编辑药物生产基地、总部、竞争对手及市场地位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基因编辑药物产品规格、参数及市场应用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重点企业（8）在中国市场基因编辑药物销量、收入、价格及毛利率（2021-2026）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重点企业（9）基本信息、基因编辑药物生产基地、总部、竞争对手及市场地位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基因编辑药物产品规格、参数及市场应用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重点企业（9）在中国市场基因编辑药物销量、收入、价格及毛利率（2021-2026）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重点企业（10）基本信息、基因编辑药物生产基地、总部、竞争对手及市场地位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基因编辑药物产品规格、参数及市场应用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重点企业（10）在中国市场基因编辑药物销量、收入、价格及毛利率（2021-2026）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不同产品类型基因编辑药物分析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中国市场不同产品类型基因编辑药物销量（2021-2032）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中国市场不同产品类型基因编辑药物销量及市场份额（2021-2026）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中国市场不同产品类型基因编辑药物销量预测（2027-2032）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中国市场不同产品类型基因编辑药物规模（2021-2032）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中国市场不同产品类型基因编辑药物规模及市场份额（2021-2026）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中国市场不同产品类型基因编辑药物规模预测（2027-2032）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中国市场不同产品类型基因编辑药物价格走势（2021-2032）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不同应用基因编辑药物分析</w:t>
      </w:r>
      <w:r>
        <w:rPr>
          <w:rFonts w:hint="eastAsia"/>
        </w:rPr>
        <w:br/>
      </w:r>
      <w:r>
        <w:rPr>
          <w:rFonts w:hint="eastAsia"/>
        </w:rPr>
        <w:t>　　5.1 中国市场不同应用基因编辑药物销量（2021-2032）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中国市场不同应用基因编辑药物销量及市场份额（2021-2026）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中国市场不同应用基因编辑药物销量预测（2027-2032）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中国市场不同应用基因编辑药物规模（2021-2032）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中国市场不同应用基因编辑药物规模及市场份额（2021-2026）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中国市场不同应用基因编辑药物规模预测（2027-2032）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中国市场不同应用基因编辑药物价格走势（2021-2032）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基因编辑药物行业发展分析---发展趋势</w:t>
      </w:r>
      <w:r>
        <w:rPr>
          <w:rFonts w:hint="eastAsia"/>
        </w:rPr>
        <w:br/>
      </w:r>
      <w:r>
        <w:rPr>
          <w:rFonts w:hint="eastAsia"/>
        </w:rPr>
        <w:t>　　6.2 基因编辑药物行业发展分析---厂商壁垒</w:t>
      </w:r>
      <w:r>
        <w:rPr>
          <w:rFonts w:hint="eastAsia"/>
        </w:rPr>
        <w:br/>
      </w:r>
      <w:r>
        <w:rPr>
          <w:rFonts w:hint="eastAsia"/>
        </w:rPr>
        <w:t>　　6.3 基因编辑药物行业发展分析---驱动因素</w:t>
      </w:r>
      <w:r>
        <w:rPr>
          <w:rFonts w:hint="eastAsia"/>
        </w:rPr>
        <w:br/>
      </w:r>
      <w:r>
        <w:rPr>
          <w:rFonts w:hint="eastAsia"/>
        </w:rPr>
        <w:t>　　6.4 基因编辑药物行业发展分析---制约因素</w:t>
      </w:r>
      <w:r>
        <w:rPr>
          <w:rFonts w:hint="eastAsia"/>
        </w:rPr>
        <w:br/>
      </w:r>
      <w:r>
        <w:rPr>
          <w:rFonts w:hint="eastAsia"/>
        </w:rPr>
        <w:t>　　6.5 基因编辑药物中国企业SWOT分析</w:t>
      </w:r>
      <w:r>
        <w:rPr>
          <w:rFonts w:hint="eastAsia"/>
        </w:rPr>
        <w:br/>
      </w:r>
      <w:r>
        <w:rPr>
          <w:rFonts w:hint="eastAsia"/>
        </w:rPr>
        <w:t>　　6.6 基因编辑药物行业发展分析---行业政策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基因编辑药物行业产业链简介</w:t>
      </w:r>
      <w:r>
        <w:rPr>
          <w:rFonts w:hint="eastAsia"/>
        </w:rPr>
        <w:br/>
      </w:r>
      <w:r>
        <w:rPr>
          <w:rFonts w:hint="eastAsia"/>
        </w:rPr>
        <w:t>　　7.2 基因编辑药物产业链分析-上游</w:t>
      </w:r>
      <w:r>
        <w:rPr>
          <w:rFonts w:hint="eastAsia"/>
        </w:rPr>
        <w:br/>
      </w:r>
      <w:r>
        <w:rPr>
          <w:rFonts w:hint="eastAsia"/>
        </w:rPr>
        <w:t>　　7.3 基因编辑药物产业链分析-中游</w:t>
      </w:r>
      <w:r>
        <w:rPr>
          <w:rFonts w:hint="eastAsia"/>
        </w:rPr>
        <w:br/>
      </w:r>
      <w:r>
        <w:rPr>
          <w:rFonts w:hint="eastAsia"/>
        </w:rPr>
        <w:t>　　7.4 基因编辑药物产业链分析-下游</w:t>
      </w:r>
      <w:r>
        <w:rPr>
          <w:rFonts w:hint="eastAsia"/>
        </w:rPr>
        <w:br/>
      </w:r>
      <w:r>
        <w:rPr>
          <w:rFonts w:hint="eastAsia"/>
        </w:rPr>
        <w:t>　　7.5 基因编辑药物行业采购模式</w:t>
      </w:r>
      <w:r>
        <w:rPr>
          <w:rFonts w:hint="eastAsia"/>
        </w:rPr>
        <w:br/>
      </w:r>
      <w:r>
        <w:rPr>
          <w:rFonts w:hint="eastAsia"/>
        </w:rPr>
        <w:t>　　7.6 基因编辑药物行业生产模式</w:t>
      </w:r>
      <w:r>
        <w:rPr>
          <w:rFonts w:hint="eastAsia"/>
        </w:rPr>
        <w:br/>
      </w:r>
      <w:r>
        <w:rPr>
          <w:rFonts w:hint="eastAsia"/>
        </w:rPr>
        <w:t>　　7.7 基因编辑药物行业销售模式及销售渠道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中国本土基因编辑药物产能、产量分析</w:t>
      </w:r>
      <w:r>
        <w:rPr>
          <w:rFonts w:hint="eastAsia"/>
        </w:rPr>
        <w:br/>
      </w:r>
      <w:r>
        <w:rPr>
          <w:rFonts w:hint="eastAsia"/>
        </w:rPr>
        <w:t>　　8.1 中国基因编辑药物供需现状及预测（2021-2032）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中国基因编辑药物产能、产量、产能利用率及发展趋势（2021-2032）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中国基因编辑药物产量、市场需求量及发展趋势（2021-2032）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中国基因编辑药物进出口分析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中国市场基因编辑药物主要进口来源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中国市场基因编辑药物主要出口目的地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不同产品类型基因编辑药物市场规模2021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不同应用基因编辑药物市场规模2021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中国市场主要厂商基因编辑药物销量（2021-2026）&amp;（千件）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中国市场主要厂商基因编辑药物销量市场份额（2021-2026）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中国市场主要厂商基因编辑药物收入（2021-2026）&amp;（万元）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中国市场主要厂商基因编辑药物收入份额（2021-2026）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2025年中国主要生产商基因编辑药物收入排名（万元）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中国市场主要厂商基因编辑药物价格（2021-2026）&amp;（元/件）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中国市场主要厂商基因编辑药物总部及产地分布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中国市场主要厂商成立时间及基因编辑药物商业化日期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中国市场主要厂商基因编辑药物产品类型及应用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2025年中国市场基因编辑药物主要厂商市场地位（第一梯队、第二梯队和第三梯队）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基因编辑药物市场投资、并购等现状分析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基因编辑药物生产基地、总部、竞争对手及市场地位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基因编辑药物产品规格、参数及市场应用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基因编辑药物销量（千件）、收入（万元）、价格（元/件）及毛利率（2021-2026）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基因编辑药物生产基地、总部、竞争对手及市场地位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基因编辑药物产品规格、参数及市场应用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基因编辑药物销量（千件）、收入（万元）、价格（元/件）及毛利率（2021-2026）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基因编辑药物生产基地、总部、竞争对手及市场地位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基因编辑药物产品规格、参数及市场应用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基因编辑药物销量（千件）、收入（万元）、价格（元/件）及毛利率（2021-2026）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基因编辑药物生产基地、总部、竞争对手及市场地位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基因编辑药物产品规格、参数及市场应用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基因编辑药物销量（千件）、收入（万元）、价格（元/件）及毛利率（2021-2026）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基因编辑药物生产基地、总部、竞争对手及市场地位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基因编辑药物产品规格、参数及市场应用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基因编辑药物销量（千件）、收入（万元）、价格（元/件）及毛利率（2021-2026）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基因编辑药物生产基地、总部、竞争对手及市场地位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基因编辑药物产品规格、参数及市场应用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基因编辑药物销量（千件）、收入（万元）、价格（元/件）及毛利率（2021-2026）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基因编辑药物生产基地、总部、竞争对手及市场地位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基因编辑药物产品规格、参数及市场应用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基因编辑药物销量（千件）、收入（万元）、价格（元/件）及毛利率（2021-2026）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基因编辑药物生产基地、总部、竞争对手及市场地位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基因编辑药物产品规格、参数及市场应用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基因编辑药物销量（千件）、收入（万元）、价格（元/件）及毛利率（2021-2026）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基因编辑药物生产基地、总部、竞争对手及市场地位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基因编辑药物产品规格、参数及市场应用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基因编辑药物销量（千件）、收入（万元）、价格（元/件）及毛利率（2021-2026）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基因编辑药物生产基地、总部、竞争对手及市场地位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基因编辑药物产品规格、参数及市场应用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基因编辑药物销量（千件）、收入（万元）、价格（元/件）及毛利率（2021-2026）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中国市场不同产品类型基因编辑药物销量（2021-2026）&amp;（千件）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中国市场不同产品类型基因编辑药物销量市场份额（2021-2026）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中国市场不同产品类型基因编辑药物销量预测（2027-2032）&amp;（千件）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中国市场不同产品类型基因编辑药物销量市场份额预测（2027-2032）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中国市场不同产品类型基因编辑药物规模（2021-2026）&amp;（万元）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中国市场不同产品类型基因编辑药物规模市场份额（2021-2026）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中国市场不同产品类型基因编辑药物规模预测（2027-2032）&amp;（万元）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中国市场不同产品类型基因编辑药物规模市场份额预测（2027-2032）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中国市场不同应用基因编辑药物销量（2021-2026）&amp;（千件）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中国市场不同应用基因编辑药物销量市场份额（2021-2026）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中国市场不同应用基因编辑药物销量预测（2027-2032）&amp;（千件）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中国市场不同应用基因编辑药物销量市场份额预测（2027-2032）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中国市场不同应用基因编辑药物规模（2021-2026）&amp;（万元）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中国市场不同应用基因编辑药物规模市场份额（2021-2026）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中国市场不同应用基因编辑药物规模预测（2027-2032）&amp;（万元）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中国市场不同应用基因编辑药物规模市场份额预测（2027-2032）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基因编辑药物行业发展分析---发展趋势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基因编辑药物行业发展分析---厂商壁垒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基因编辑药物行业发展分析---驱动因素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基因编辑药物行业发展分析---制约因素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基因编辑药物行业相关重点政策一览</w:t>
      </w:r>
      <w:r>
        <w:rPr>
          <w:rFonts w:hint="eastAsia"/>
        </w:rPr>
        <w:br/>
      </w:r>
      <w:r>
        <w:rPr>
          <w:rFonts w:hint="eastAsia"/>
        </w:rPr>
        <w:t>　　表 85： 基因编辑药物行业供应链分析</w:t>
      </w:r>
      <w:r>
        <w:rPr>
          <w:rFonts w:hint="eastAsia"/>
        </w:rPr>
        <w:br/>
      </w:r>
      <w:r>
        <w:rPr>
          <w:rFonts w:hint="eastAsia"/>
        </w:rPr>
        <w:t>　　表 86： 基因编辑药物上游原料供应商</w:t>
      </w:r>
      <w:r>
        <w:rPr>
          <w:rFonts w:hint="eastAsia"/>
        </w:rPr>
        <w:br/>
      </w:r>
      <w:r>
        <w:rPr>
          <w:rFonts w:hint="eastAsia"/>
        </w:rPr>
        <w:t>　　表 87： 基因编辑药物行业主要下游客户</w:t>
      </w:r>
      <w:r>
        <w:rPr>
          <w:rFonts w:hint="eastAsia"/>
        </w:rPr>
        <w:br/>
      </w:r>
      <w:r>
        <w:rPr>
          <w:rFonts w:hint="eastAsia"/>
        </w:rPr>
        <w:t>　　表 88： 基因编辑药物典型经销商</w:t>
      </w:r>
      <w:r>
        <w:rPr>
          <w:rFonts w:hint="eastAsia"/>
        </w:rPr>
        <w:br/>
      </w:r>
      <w:r>
        <w:rPr>
          <w:rFonts w:hint="eastAsia"/>
        </w:rPr>
        <w:t>　　表 89： 中国基因编辑药物产量、销量、进口量及出口量（2021-2026）&amp;（千件）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中国基因编辑药物产量、销量、进口量及出口量预测（2027-2032）&amp;（千件）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中国市场基因编辑药物主要进口来源</w:t>
      </w:r>
      <w:r>
        <w:rPr>
          <w:rFonts w:hint="eastAsia"/>
        </w:rPr>
        <w:br/>
      </w:r>
      <w:r>
        <w:rPr>
          <w:rFonts w:hint="eastAsia"/>
        </w:rPr>
        <w:t>　　表 92： 中国市场基因编辑药物主要出口目的地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基因编辑药物产品图片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中国不同产品类型基因编辑药物市场规模市场份额2025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CRISPR-Cas9基因编辑药物产品图片</w:t>
      </w:r>
      <w:r>
        <w:rPr>
          <w:rFonts w:hint="eastAsia"/>
        </w:rPr>
        <w:br/>
      </w:r>
      <w:r>
        <w:rPr>
          <w:rFonts w:hint="eastAsia"/>
        </w:rPr>
        <w:t>　　图 4： 锌指核酸酶基因编辑药物产品图片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中国不同应用基因编辑药物市场份额2025 &amp; 2032</w:t>
      </w:r>
      <w:r>
        <w:rPr>
          <w:rFonts w:hint="eastAsia"/>
        </w:rPr>
        <w:br/>
      </w:r>
      <w:r>
        <w:rPr>
          <w:rFonts w:hint="eastAsia"/>
        </w:rPr>
        <w:t>　　图 7： 综合医院</w:t>
      </w:r>
      <w:r>
        <w:rPr>
          <w:rFonts w:hint="eastAsia"/>
        </w:rPr>
        <w:br/>
      </w:r>
      <w:r>
        <w:rPr>
          <w:rFonts w:hint="eastAsia"/>
        </w:rPr>
        <w:t>　　图 8： 专科医院</w:t>
      </w:r>
      <w:r>
        <w:rPr>
          <w:rFonts w:hint="eastAsia"/>
        </w:rPr>
        <w:br/>
      </w:r>
      <w:r>
        <w:rPr>
          <w:rFonts w:hint="eastAsia"/>
        </w:rPr>
        <w:t>　　图 9： 中国市场基因编辑药物市场规模，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中国市场基因编辑药物收入及增长率（2021-2032）&amp;（万元）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中国市场基因编辑药物销量及增长率（2021-2032）&amp;（千件）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2025年中国市场主要厂商基因编辑药物销量市场份额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2025年中国市场主要厂商基因编辑药物收入市场份额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2025年中国市场前五大厂商基因编辑药物市场份额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2025年中国市场基因编辑药物第一梯队、第二梯队和第三梯队厂商（品牌）及市场份额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中国市场不同产品类型基因编辑药物价格走势（2021-2032）&amp;（元/件）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中国市场不同应用基因编辑药物价格走势（2021-2032）&amp;（元/件）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基因编辑药物中国企业SWOT分析</w:t>
      </w:r>
      <w:r>
        <w:rPr>
          <w:rFonts w:hint="eastAsia"/>
        </w:rPr>
        <w:br/>
      </w:r>
      <w:r>
        <w:rPr>
          <w:rFonts w:hint="eastAsia"/>
        </w:rPr>
        <w:t>　　图 19： 基因编辑药物产业链</w:t>
      </w:r>
      <w:r>
        <w:rPr>
          <w:rFonts w:hint="eastAsia"/>
        </w:rPr>
        <w:br/>
      </w:r>
      <w:r>
        <w:rPr>
          <w:rFonts w:hint="eastAsia"/>
        </w:rPr>
        <w:t>　　图 20： 基因编辑药物行业采购模式分析</w:t>
      </w:r>
      <w:r>
        <w:rPr>
          <w:rFonts w:hint="eastAsia"/>
        </w:rPr>
        <w:br/>
      </w:r>
      <w:r>
        <w:rPr>
          <w:rFonts w:hint="eastAsia"/>
        </w:rPr>
        <w:t>　　图 21： 基因编辑药物行业生产模式分析</w:t>
      </w:r>
      <w:r>
        <w:rPr>
          <w:rFonts w:hint="eastAsia"/>
        </w:rPr>
        <w:br/>
      </w:r>
      <w:r>
        <w:rPr>
          <w:rFonts w:hint="eastAsia"/>
        </w:rPr>
        <w:t>　　图 22： 基因编辑药物行业销售模式分析</w:t>
      </w:r>
      <w:r>
        <w:rPr>
          <w:rFonts w:hint="eastAsia"/>
        </w:rPr>
        <w:br/>
      </w:r>
      <w:r>
        <w:rPr>
          <w:rFonts w:hint="eastAsia"/>
        </w:rPr>
        <w:t>　　图 23： 中国基因编辑药物产能、产量、产能利用率及发展趋势（2021-2032）&amp;（千件）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中国基因编辑药物产量、市场需求量及发展趋势（2021-2032）&amp;（千件）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3885ed2a24b0b" w:history="1">
        <w:r>
          <w:rPr>
            <w:rStyle w:val="Hyperlink"/>
          </w:rPr>
          <w:t>2026-2032年中国基因编辑药物行业调研及市场前景分析报告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3885ed2a24b0b" w:history="1">
        <w:r>
          <w:rPr>
            <w:rStyle w:val="Hyperlink"/>
          </w:rPr>
          <w:t>https://www.20087.com/2/67/JiYinBianJiYaoWuXianZhuangYuQianJingFenXi.html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热点：基因治疗药物、基因编辑药物吴宇轩、基因编辑技术是什么、基因编辑药物的原理、什么叫基因编辑、基因编辑药物可用于人体了吗、基因编辑技术的原理、基因编辑药物概念股票、生物基因工程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c522462c3419c" w:history="1">
      <w:r>
        <w:rPr>
          <w:rStyle w:val="Hyperlink"/>
        </w:rPr>
        <w:t>2026-2032年中国基因编辑药物行业调研及市场前景分析报告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JiYinBianJiYaoWuXianZhuangYuQianJingFenXi.html" TargetMode="External" Id="R2c33885ed2a2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JiYinBianJiYaoWuXianZhuangYuQianJingFenXi.html" TargetMode="External" Id="R688c522462c3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2026-02-06T03:54:18Z</dcterms:created>
  <dcterms:modified xsi:type="dcterms:W3CDTF">2026-02-06T04:54:18Z</dcterms:modified>
  <dc:subject>2026-2032年中国基因编辑药物行业调研及市场前景分析报告</dc:subject>
  <dc:title>2026-2032年中国基因编辑药物行业调研及市场前景分析报告</dc:title>
  <cp:keywords>2026-2032年中国基因编辑药物行业调研及市场前景分析报告</cp:keywords>
  <dc:description>2026-2032年中国基因编辑药物行业调研及市场前景分析报告</dc:description>
</cp:coreProperties>
</file>