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5e8a8b4146f4" w:history="1">
              <w:r>
                <w:rPr>
                  <w:rStyle w:val="Hyperlink"/>
                </w:rPr>
                <w:t>2026-2032年中国抗ED药物行业研究与发展前景预测报告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5e8a8b4146f4" w:history="1">
              <w:r>
                <w:rPr>
                  <w:rStyle w:val="Hyperlink"/>
                </w:rPr>
                <w:t>2026-2032年中国抗ED药物行业研究与发展前景预测报告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5e8a8b4146f4" w:history="1">
                <w:r>
                  <w:rPr>
                    <w:rStyle w:val="Hyperlink"/>
                  </w:rPr>
                  <w:t>https://www.20087.com/2/77/KangEDYaoWuShiChangQianJingFenXi.html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ED（勃起功能障碍）药物作为男科治疗领域的核心干预手段，已形成以PDE5抑制剂为主导的成熟药物体系，包括西地那非、他达拉非等经典分子。此类药物通过增强一氧化氮-cGMP信号通路，促进阴茎海绵体平滑肌松弛与血流灌注，具有起效明确、口服便捷及安全性可控等特点。近年来，剂型创新（如口崩片、速释膜）与用药体验优化（如长效制剂减少服药频率）成为研发重点。然而，部分患者存在药物禁忌（如硝酸酯类合用风险）、疗效个体差异大或心理因素主导的非器质性ED，限制了药物普适性。此外，OTC化趋势虽提升可及性，但也带来滥用与未经评估自行用药的潜在风险。</w:t>
      </w:r>
      <w:r>
        <w:rPr>
          <w:rFonts w:hint="eastAsia"/>
        </w:rPr>
        <w:br/>
      </w:r>
      <w:r>
        <w:rPr>
          <w:rFonts w:hint="eastAsia"/>
        </w:rPr>
        <w:t>　　未来，抗ED药物将向精准分型治疗、多机制协同与非药物整合方向拓展。市场调研网认为，基于基因组学与代谢表型的患者分层将指导个体化用药选择，提升响应率。作用靶点（如sGC激活剂、Rho激酶抑制剂）有望克服PDE5抑制剂耐药问题。局部给药系统（如透皮贴剂、尿道栓剂）可减少全身暴露，改善副作用谱。更重要的是，抗ED治疗将从单一药物干预转向“药物+心理+生活方式”综合管理模式，数字疗法（如认知行为训练APP）与可穿戴生理监测设备将纳入治疗路径。监管层面，真实世界证据将支撑更精细化的适应症界定与风险管控策略，推动抗ED药物在安全前提下实现更广泛、更科学的临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35e8a8b4146f4" w:history="1">
        <w:r>
          <w:rPr>
            <w:rStyle w:val="Hyperlink"/>
          </w:rPr>
          <w:t>2026-2032年中国抗ED药物行业研究与发展前景预测报告</w:t>
        </w:r>
      </w:hyperlink>
      <w:r>
        <w:rPr>
          <w:rFonts w:hint="eastAsia"/>
        </w:rPr>
        <w:t>》，2025年抗ED药物行业市场规模达 亿元，预计2032年市场规模将达 亿元，期间年均复合增长率（CAGR）达 %。报告基于对抗ED药物行业供需变化的长期跟踪研究，采用科学分析方法，系统呈现抗ED药物行业现状与发展态势。报告涵盖抗ED药物市场规模、竞争格局、技术发展现状及未来方向等核心内容，分析抗ED药物重点企业经营状况。通过定量与定性相结合的研究方法，报告对抗ED药物行业发展前景做出科学预测，识别抗ED药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抗ED药物行业概述</w:t>
      </w:r>
      <w:r>
        <w:rPr>
          <w:rFonts w:hint="eastAsia"/>
        </w:rPr>
        <w:br/>
      </w:r>
      <w:r>
        <w:rPr>
          <w:rFonts w:hint="eastAsia"/>
        </w:rPr>
        <w:t>　　第一节 抗ED药物定义与分类</w:t>
      </w:r>
      <w:r>
        <w:rPr>
          <w:rFonts w:hint="eastAsia"/>
        </w:rPr>
        <w:br/>
      </w:r>
      <w:r>
        <w:rPr>
          <w:rFonts w:hint="eastAsia"/>
        </w:rPr>
        <w:t>　　第二节 抗ED药物应用领域</w:t>
      </w:r>
      <w:r>
        <w:rPr>
          <w:rFonts w:hint="eastAsia"/>
        </w:rPr>
        <w:br/>
      </w:r>
      <w:r>
        <w:rPr>
          <w:rFonts w:hint="eastAsia"/>
        </w:rPr>
        <w:t>　　第三节 抗ED药物行业经济指标分析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抗ED药物产业链及经营模式分析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三、抗ED药物销售模式及销售渠道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全球抗ED药物市场发展综述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2020-2025年全球抗ED药物市场规模与趋势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主要国家与地区抗ED药物市场分析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2026-2032年全球抗ED药物行业发展趋势与前景预测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中国抗ED药物行业市场分析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2025-2026年抗ED药物产能与投资动态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一、国内抗ED药物产能及利用情况</w:t>
      </w:r>
      <w:r>
        <w:rPr>
          <w:rFonts w:hint="eastAsia"/>
        </w:rPr>
        <w:br/>
      </w:r>
      <w:r>
        <w:rPr>
          <w:rFonts w:hint="eastAsia"/>
        </w:rPr>
        <w:t>　　　　二、抗ED药物产能扩张与投资动态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2026-2032年抗ED药物行业产量统计与趋势预测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一、2020-2025年抗ED药物行业产量数据统计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1、2020-2025年抗ED药物产量及增长趋势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2、2020-2025年抗ED药物细分产品产量及份额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二、影响抗ED药物产量的关键因素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三、2026-2032年抗ED药物产量预测</w:t>
      </w:r>
      <w:r>
        <w:rPr>
          <w:rFonts w:hint="eastAsia"/>
        </w:rPr>
        <w:br/>
      </w:r>
      <w:r>
        <w:rPr>
          <w:rFonts w:hint="eastAsia"/>
        </w:rPr>
        <w:t>　　第三节 2026-2032年抗ED药物市场需求与销售分析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一、2025-2026年抗ED药物行业需求现状</w:t>
      </w:r>
      <w:r>
        <w:rPr>
          <w:rFonts w:hint="eastAsia"/>
        </w:rPr>
        <w:br/>
      </w:r>
      <w:r>
        <w:rPr>
          <w:rFonts w:hint="eastAsia"/>
        </w:rPr>
        <w:t>　　　　二、抗ED药物客户群体与需求特点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三、2020-2025年抗ED药物行业销售规模分析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四、2026-2032年抗ED药物市场增长潜力与规模预测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中国抗ED药物细分市场与下游应用领域分析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抗ED药物细分市场分析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一、2025-2026年抗ED药物主要细分产品市场现状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抗ED药物下游应用与客户群体分析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一、2025-2026年抗ED药物各应用领域市场现状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2025-2026年抗ED药物行业技术发展现状及趋势分析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抗ED药物行业技术发展现状分析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国内外抗ED药物行业技术差异与原因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抗ED药物行业技术发展方向、趋势预测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提升抗ED药物行业技术能力策略建议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抗ED药物价格机制与竞争策略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一、2020-2025年抗ED药物市场价格走势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抗ED药物定价策略与方法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2026-2032年抗ED药物价格竞争态势与趋势预测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中国抗ED药物行业重点区域市场研究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2025-2026年重点区域抗ED药物市场发展概况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2020-2025年中国抗ED药物行业进出口情况分析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抗ED药物行业进口情况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一、2020-2025年抗ED药物进口规模及增长情况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二、抗ED药物主要进口来源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抗ED药物行业出口情况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一、2020-2025年抗ED药物出口规模及增长情况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二、抗ED药物主要出口目的地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2020-2025年中国抗ED药物行业总体发展与财务状况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2020-2025年中国抗ED药物行业规模情况</w:t>
      </w:r>
      <w:r>
        <w:rPr>
          <w:rFonts w:hint="eastAsia"/>
        </w:rPr>
        <w:br/>
      </w:r>
      <w:r>
        <w:rPr>
          <w:rFonts w:hint="eastAsia"/>
        </w:rPr>
        <w:t>　　　　一、抗ED药物行业企业数量规模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二、抗ED药物行业从业人员规模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三、抗ED药物行业市场敏感性分析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2020-2025年中国抗ED药物行业财务能力分析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一、抗ED药物行业盈利能力</w:t>
      </w:r>
      <w:r>
        <w:rPr>
          <w:rFonts w:hint="eastAsia"/>
        </w:rPr>
        <w:br/>
      </w:r>
      <w:r>
        <w:rPr>
          <w:rFonts w:hint="eastAsia"/>
        </w:rPr>
        <w:t>　　　　二、抗ED药物行业偿债能力</w:t>
      </w:r>
      <w:r>
        <w:rPr>
          <w:rFonts w:hint="eastAsia"/>
        </w:rPr>
        <w:br/>
      </w:r>
      <w:r>
        <w:rPr>
          <w:rFonts w:hint="eastAsia"/>
        </w:rPr>
        <w:t>　　　　三、抗ED药物行业营运能力</w:t>
      </w:r>
      <w:r>
        <w:rPr>
          <w:rFonts w:hint="eastAsia"/>
        </w:rPr>
        <w:br/>
      </w:r>
      <w:r>
        <w:rPr>
          <w:rFonts w:hint="eastAsia"/>
        </w:rPr>
        <w:t>　　　　四、抗ED药物行业发展能力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抗ED药物行业重点企业调研分析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中国抗ED药物行业竞争格局分析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抗ED药物行业竞争格局总览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2025-2026年抗ED药物行业竞争力分析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2020-2025年抗ED药物行业企业并购活动分析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2025-2026年抗ED药物行业会展与招投标活动分析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一、抗ED药物行业会展活动及其市场影响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2026年中国抗ED药物企业发展企业发展策略与建议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抗ED药物销售模式与渠道策略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抗ED药物品牌与市场推广策略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抗ED药物研发投入与技术创新能力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抗ED药物合作联盟与资源整合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中国抗ED药物行业风险与对策</w:t>
      </w:r>
      <w:r>
        <w:rPr>
          <w:rFonts w:hint="eastAsia"/>
        </w:rPr>
        <w:br/>
      </w:r>
      <w:r>
        <w:rPr>
          <w:rFonts w:hint="eastAsia"/>
        </w:rPr>
        <w:t>　　第一节 抗ED药物行业SWOT分析</w:t>
      </w:r>
      <w:r>
        <w:rPr>
          <w:rFonts w:hint="eastAsia"/>
        </w:rPr>
        <w:br/>
      </w:r>
      <w:r>
        <w:rPr>
          <w:rFonts w:hint="eastAsia"/>
        </w:rPr>
        <w:t>　　　　一、抗ED药物行业优势</w:t>
      </w:r>
      <w:r>
        <w:rPr>
          <w:rFonts w:hint="eastAsia"/>
        </w:rPr>
        <w:br/>
      </w:r>
      <w:r>
        <w:rPr>
          <w:rFonts w:hint="eastAsia"/>
        </w:rPr>
        <w:t>　　　　二、抗ED药物行业劣势</w:t>
      </w:r>
      <w:r>
        <w:rPr>
          <w:rFonts w:hint="eastAsia"/>
        </w:rPr>
        <w:br/>
      </w:r>
      <w:r>
        <w:rPr>
          <w:rFonts w:hint="eastAsia"/>
        </w:rPr>
        <w:t>　　　　三、抗ED药物市场机会</w:t>
      </w:r>
      <w:r>
        <w:rPr>
          <w:rFonts w:hint="eastAsia"/>
        </w:rPr>
        <w:br/>
      </w:r>
      <w:r>
        <w:rPr>
          <w:rFonts w:hint="eastAsia"/>
        </w:rPr>
        <w:t>　　　　四、抗ED药物市场威胁</w:t>
      </w:r>
      <w:r>
        <w:rPr>
          <w:rFonts w:hint="eastAsia"/>
        </w:rPr>
        <w:br/>
      </w:r>
      <w:r>
        <w:rPr>
          <w:rFonts w:hint="eastAsia"/>
        </w:rPr>
        <w:t>　　第二节 抗ED药物行业风险及对策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2026-2032年中国抗ED药物行业前景与发展趋势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2025-2026年抗ED药物行业发展环境分析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一、抗ED药物行业主管部门与监管体制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二、抗ED药物行业主要法律法规及政策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三、抗ED药物行业标准与质量监管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2026-2032年抗ED药物行业发展趋势与方向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2026-2032年抗ED药物行业发展潜力与机遇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抗ED药物行业研究结论与建议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中⋅智林⋅－抗ED药物行业发展建议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2020-2025年中国抗ED药物市场规模及增长情况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2020-2025年中国抗ED药物行业产量及增长趋势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2026-2032年中国抗ED药物行业产量预测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2020-2025年中国抗ED药物行业市场需求及增长情况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2026-2032年中国抗ED药物行业市场需求预测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**地区抗ED药物市场规模及增长情况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**地区抗ED药物行业市场需求情况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**地区抗ED药物市场规模及增长情况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**地区抗ED药物行业市场需求情况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2020-2025年中国抗ED药物行业出口情况分析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抗ED药物重点企业经营情况分析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2026年抗ED药物行业壁垒</w:t>
      </w:r>
      <w:r>
        <w:rPr>
          <w:rFonts w:hint="eastAsia"/>
        </w:rPr>
        <w:br/>
      </w:r>
      <w:r>
        <w:rPr>
          <w:rFonts w:hint="eastAsia"/>
        </w:rPr>
        <w:t>　　图表 2026年抗ED药物市场前景分析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2026-2032年中国抗ED药物市场规模预测</w:t>
      </w:r>
      <w:r>
        <w:rPr>
          <w:rFonts w:hint="eastAsia"/>
        </w:rPr>
        <w:br/>
      </w:r>
      <w:r>
        <w:rPr>
          <w:rFonts w:hint="eastAsia"/>
        </w:rPr>
        <w:t>　　图表 2026年抗ED药物发展趋势预测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5e8a8b4146f4" w:history="1">
        <w:r>
          <w:rPr>
            <w:rStyle w:val="Hyperlink"/>
          </w:rPr>
          <w:t>2026-2032年中国抗ED药物行业研究与发展前景预测报告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5e8a8b4146f4" w:history="1">
        <w:r>
          <w:rPr>
            <w:rStyle w:val="Hyperlink"/>
          </w:rPr>
          <w:t>https://www.20087.com/2/77/KangEDYaoWuShiChangQianJingFenXi.html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46f5571af4ab2" w:history="1">
      <w:r>
        <w:rPr>
          <w:rStyle w:val="Hyperlink"/>
        </w:rPr>
        <w:t>2026-2032年中国抗ED药物行业研究与发展前景预测报告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angEDYaoWuShiChangQianJingFenXi.html" TargetMode="External" Id="R94135e8a8b4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angEDYaoWuShiChangQianJingFenXi.html" TargetMode="External" Id="R67746f5571a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2026-03-06T07:20:16Z</dcterms:created>
  <dcterms:modified xsi:type="dcterms:W3CDTF">2026-03-06T08:20:16Z</dcterms:modified>
  <dc:subject>2026-2032年中国抗ED药物行业研究与发展前景预测报告</dc:subject>
  <dc:title>2026-2032年中国抗ED药物行业研究与发展前景预测报告</dc:title>
  <cp:keywords>2026-2032年中国抗ED药物行业研究与发展前景预测报告</cp:keywords>
  <dc:description>2026-2032年中国抗ED药物行业研究与发展前景预测报告</dc:description>
</cp:coreProperties>
</file>