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f94de28974a56" w:history="1">
              <w:r>
                <w:rPr>
                  <w:rStyle w:val="Hyperlink"/>
                </w:rPr>
                <w:t>2025-2031年中国百合市场现状及前景趋势预测报告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f94de28974a56" w:history="1">
              <w:r>
                <w:rPr>
                  <w:rStyle w:val="Hyperlink"/>
                </w:rPr>
                <w:t>2025-2031年中国百合市场现状及前景趋势预测报告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f94de28974a56" w:history="1">
                <w:r>
                  <w:rPr>
                    <w:rStyle w:val="Hyperlink"/>
                  </w:rPr>
                  <w:t>https://www.20087.com/2/17/BaiHeHangYeFaZhanQianJing.html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观赏花卉和药用植物，产业已形成规模化种植和市场化运作，尤其在中国、荷兰等国家，百合的种苗繁育、栽培技术和市场营销体系十分发达。同时，百合花在园艺绿化、切花市场、盆栽观赏等领域有着广阔的市场，且其鳞茎的药用价值也得到了深入研究和开发利用。</w:t>
      </w:r>
      <w:r>
        <w:rPr>
          <w:rFonts w:hint="eastAsia"/>
        </w:rPr>
        <w:br/>
      </w:r>
      <w:r>
        <w:rPr>
          <w:rFonts w:hint="eastAsia"/>
        </w:rPr>
        <w:t>　　百合产业的未来发展将更加注重品种创新、品质提升和功能多元化。首先，通过生物技术手段培育具有独特花色、花型和适应性强的新品种，满足消费者对花卉审美的多元化需求。其次，进一步提升百合的种植技术和产后处理技术，确保产品的品质和储运期间的持久性。再者，随着对百合药用价值的深入研究和药膳、保健品市场的拓展，百合的药用和食用价值将得到更充分的开发和利用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f94de28974a56" w:history="1">
        <w:r>
          <w:rPr>
            <w:rStyle w:val="Hyperlink"/>
          </w:rPr>
          <w:t>2025-2031年中国百合市场现状及前景趋势预测报告</w:t>
        </w:r>
      </w:hyperlink>
      <w:r>
        <w:rPr>
          <w:rFonts w:hint="eastAsia"/>
        </w:rPr>
        <w:t>》基于多年百合行业研究积累，结合百合行业市场现状，通过资深研究团队对百合市场资讯的系统整理与分析，依托权威数据资源及长期市场监测数据库，对百合行业进行了全面调研。报告详细分析了百合市场规模、市场前景、技术现状及未来发展方向，重点评估了百合行业内企业的竞争格局及经营表现，并通过SWOT分析揭示了百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f94de28974a56" w:history="1">
        <w:r>
          <w:rPr>
            <w:rStyle w:val="Hyperlink"/>
          </w:rPr>
          <w:t>2025-2031年中国百合市场现状及前景趋势预测报告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》为投资者提供了准确的市场现状分析及前景预判，帮助挖掘行业投资价值，并提出投资策略与营销策略建议，是把握百合行业动态、优化决策的重要工具。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2025年百合市场环境分析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2025年百合行业政策环境分析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四、中药材种植市场前景预测</w:t>
      </w:r>
      <w:r>
        <w:rPr>
          <w:rFonts w:hint="eastAsia"/>
        </w:rPr>
        <w:br/>
      </w:r>
      <w:r>
        <w:rPr>
          <w:rFonts w:hint="eastAsia"/>
        </w:rPr>
        <w:t>　　第二节 百合资源现状与分布情况分析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一、百合资源自然分布状况分析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二、百合种植现状区域分布</w:t>
      </w:r>
      <w:r>
        <w:rPr>
          <w:rFonts w:hint="eastAsia"/>
        </w:rPr>
        <w:br/>
      </w:r>
      <w:r>
        <w:rPr>
          <w:rFonts w:hint="eastAsia"/>
        </w:rPr>
        <w:t>　　　　三、百合种植效益前景预测</w:t>
      </w:r>
      <w:r>
        <w:rPr>
          <w:rFonts w:hint="eastAsia"/>
        </w:rPr>
        <w:br/>
      </w:r>
      <w:r>
        <w:rPr>
          <w:rFonts w:hint="eastAsia"/>
        </w:rPr>
        <w:t>　　第三节 2020-2025年百合市场供需规模分析</w:t>
      </w:r>
      <w:r>
        <w:rPr>
          <w:rFonts w:hint="eastAsia"/>
        </w:rPr>
        <w:br/>
      </w:r>
      <w:r>
        <w:rPr>
          <w:rFonts w:hint="eastAsia"/>
        </w:rPr>
        <w:t>　　　　一、百合市场供应情况分析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二、百合市场需求情况分析</w:t>
      </w:r>
      <w:r>
        <w:rPr>
          <w:rFonts w:hint="eastAsia"/>
        </w:rPr>
        <w:br/>
      </w:r>
      <w:r>
        <w:rPr>
          <w:rFonts w:hint="eastAsia"/>
        </w:rPr>
        <w:t>　　　　三、百合需求重点企业分析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2020-2025年百合市场价格行情分析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中国重点地区百合市场现状分析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2025年百合下游应用市场分析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百合行业下游市场分析--中成药</w:t>
      </w:r>
      <w:r>
        <w:rPr>
          <w:rFonts w:hint="eastAsia"/>
        </w:rPr>
        <w:br/>
      </w:r>
      <w:r>
        <w:rPr>
          <w:rFonts w:hint="eastAsia"/>
        </w:rPr>
        <w:t>　　　　一、2020-2025年中成药行业发展概述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三、2020-2025年中成药所属行业资产规模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四、2020-2025年中成药所属行业销售收入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五、2020-2025年中成药所属行业利润总额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六、2020-2025年中成药所属行业经营效益</w:t>
      </w:r>
      <w:r>
        <w:rPr>
          <w:rFonts w:hint="eastAsia"/>
        </w:rPr>
        <w:br/>
      </w:r>
      <w:r>
        <w:rPr>
          <w:rFonts w:hint="eastAsia"/>
        </w:rPr>
        <w:t>　　第三节 百合行业下游市场分析--中药饮片</w:t>
      </w:r>
      <w:r>
        <w:rPr>
          <w:rFonts w:hint="eastAsia"/>
        </w:rPr>
        <w:br/>
      </w:r>
      <w:r>
        <w:rPr>
          <w:rFonts w:hint="eastAsia"/>
        </w:rPr>
        <w:t>　　　　一、2020-2025年中药饮片行业发展概述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三、2020-2025年中药饮片所属行业资产规模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四、2020-2025年中药饮片所属行业销售收入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五、2020-2025年中药饮片所属行业利润总额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六、2020-2025年中药饮片所属行业经营效益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2025-2031年中国百合行业市场前景预测分析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2025-2031年中国中药材行业前景预测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一、中药材市场集中度走势预测分析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2025-2031年中国百合应用市场预测分析</w:t>
      </w:r>
      <w:r>
        <w:rPr>
          <w:rFonts w:hint="eastAsia"/>
        </w:rPr>
        <w:br/>
      </w:r>
      <w:r>
        <w:rPr>
          <w:rFonts w:hint="eastAsia"/>
        </w:rPr>
        <w:t>　　　　一、百合行业市场前景预测分析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二、百合未来应用需求预测分析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三、百合行业市场投资前景预测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[中-智-林-]2025-2031年中国百合市场投资策略及建议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百合行业历程</w:t>
      </w:r>
      <w:r>
        <w:rPr>
          <w:rFonts w:hint="eastAsia"/>
        </w:rPr>
        <w:br/>
      </w:r>
      <w:r>
        <w:rPr>
          <w:rFonts w:hint="eastAsia"/>
        </w:rPr>
        <w:t>　　图表 百合行业生命周期</w:t>
      </w:r>
      <w:r>
        <w:rPr>
          <w:rFonts w:hint="eastAsia"/>
        </w:rPr>
        <w:br/>
      </w:r>
      <w:r>
        <w:rPr>
          <w:rFonts w:hint="eastAsia"/>
        </w:rPr>
        <w:t>　　图表 百合行业产业链分析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2020-2025年中国百合行业企业平均规模情况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2020-2025年中国百合行业竞争力分析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f94de28974a56" w:history="1">
        <w:r>
          <w:rPr>
            <w:rStyle w:val="Hyperlink"/>
          </w:rPr>
          <w:t>2025-2031年中国百合市场现状及前景趋势预测报告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f94de28974a56" w:history="1">
        <w:r>
          <w:rPr>
            <w:rStyle w:val="Hyperlink"/>
          </w:rPr>
          <w:t>https://www.20087.com/2/17/BaiHeHangYeFaZhanQianJing.html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9e58d1934b1d" w:history="1">
      <w:r>
        <w:rPr>
          <w:rStyle w:val="Hyperlink"/>
        </w:rPr>
        <w:t>2025-2031年中国百合市场现状及前景趋势预测报告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iHeHangYeFaZhanQianJing.html" TargetMode="External" Id="Rd10f94de2897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iHeHangYeFaZhanQianJing.html" TargetMode="External" Id="R41fd9e58d193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2024-12-16T05:34:00Z</dcterms:created>
  <dcterms:modified xsi:type="dcterms:W3CDTF">2024-12-16T06:34:00Z</dcterms:modified>
  <dc:subject>2025-2031年中国百合市场现状及前景趋势预测报告</dc:subject>
  <dc:title>2025-2031年中国百合市场现状及前景趋势预测报告</dc:title>
  <cp:keywords>2025-2031年中国百合市场现状及前景趋势预测报告</cp:keywords>
  <dc:description>2025-2031年中国百合市场现状及前景趋势预测报告</dc:description>
</cp:coreProperties>
</file>