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a83a4da0b4062" w:history="1">
              <w:r>
                <w:rPr>
                  <w:rStyle w:val="Hyperlink"/>
                </w:rPr>
                <w:t>2025年版中国处方药产业园行业发展现状调研及市场前景分析报告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a83a4da0b4062" w:history="1">
              <w:r>
                <w:rPr>
                  <w:rStyle w:val="Hyperlink"/>
                </w:rPr>
                <w:t>2025年版中国处方药产业园行业发展现状调研及市场前景分析报告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a83a4da0b4062" w:history="1">
                <w:r>
                  <w:rPr>
                    <w:rStyle w:val="Hyperlink"/>
                  </w:rPr>
                  <w:t>https://www.20087.com/6/17/ChuFangYaoChanYeYuanShiChangDiao.html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药产业园是集研发、生产、销售为一体的综合性医药产业基地。近年来，随着医药行业的快速发展和政策支持，处方药产业园在国内多个地区兴起。这些园区不仅为医药企业提供了一站式的配套服务，还促进了医药产业链上下游的协同发展。同时，随着药品审评审批制度改革的推进，越来越多的创新型医药企业选择入驻这些产业园区，加速了新药的研发和上市进程。</w:t>
      </w:r>
      <w:r>
        <w:rPr>
          <w:rFonts w:hint="eastAsia"/>
        </w:rPr>
        <w:br/>
      </w:r>
      <w:r>
        <w:rPr>
          <w:rFonts w:hint="eastAsia"/>
        </w:rPr>
        <w:t>　　未来，处方药产业园的发展将更加注重科技创新和国际化。一方面，随着生物医药技术的进步，园区将更加聚焦于高新技术企业和新药研发项目的引进，促进生物医药产业集群的发展。另一方面，随着“一带一路”倡议的推进，处方药产业园将加强与国际医药企业的合作，推动中国医药产业走向世界。此外，随着智慧园区概念的提出，数字化和智能化将在处方药产业园的运营管理中发挥更大作用，提高园区的综合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a83a4da0b4062" w:history="1">
        <w:r>
          <w:rPr>
            <w:rStyle w:val="Hyperlink"/>
          </w:rPr>
          <w:t>2025年版中国处方药产业园行业发展现状调研及市场前景分析报告</w:t>
        </w:r>
      </w:hyperlink>
      <w:r>
        <w:rPr>
          <w:rFonts w:hint="eastAsia"/>
        </w:rPr>
        <w:t>》依托多年行业监测数据，结合处方药产业园行业现状与未来前景，系统分析了处方药产业园市场需求、市场规模、产业链结构、价格机制及细分市场特征。报告对处方药产业园市场前景进行了客观评估，预测了处方药产业园行业发展趋势，并详细解读了品牌竞争格局、市场集中度及重点企业的运营表现。此外，报告通过SWOT分析识别了处方药产业园行业机遇与潜在风险，为投资者和决策者提供了科学、规范的战略建议，助力把握处方药产业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2024-2025年处方药产业园区发展背景研究</w:t>
      </w:r>
      <w:r>
        <w:rPr>
          <w:rFonts w:hint="eastAsia"/>
        </w:rPr>
        <w:br/>
      </w:r>
      <w:r>
        <w:rPr>
          <w:rFonts w:hint="eastAsia"/>
        </w:rPr>
        <w:t>　　第一节 处方药产业园区经济发展背景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处方药产业园区政策发展背景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处方药产业园区社会发展背景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处方药产业园区产业发展背景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一、处方药产业技术成熟度</w:t>
      </w:r>
      <w:r>
        <w:rPr>
          <w:rFonts w:hint="eastAsia"/>
        </w:rPr>
        <w:br/>
      </w:r>
      <w:r>
        <w:rPr>
          <w:rFonts w:hint="eastAsia"/>
        </w:rPr>
        <w:t>　　　　二、处方药产业链条延伸度</w:t>
      </w:r>
      <w:r>
        <w:rPr>
          <w:rFonts w:hint="eastAsia"/>
        </w:rPr>
        <w:br/>
      </w:r>
      <w:r>
        <w:rPr>
          <w:rFonts w:hint="eastAsia"/>
        </w:rPr>
        <w:t>　　　　三、处方药产业规模扩张度</w:t>
      </w:r>
      <w:r>
        <w:rPr>
          <w:rFonts w:hint="eastAsia"/>
        </w:rPr>
        <w:br/>
      </w:r>
      <w:r>
        <w:rPr>
          <w:rFonts w:hint="eastAsia"/>
        </w:rPr>
        <w:t>　　　　四、处方药产业市场前景度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处方药产业园区规划目的意义研究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处方药产业园区现实作用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处方药产业园区规划目的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处方药产业园区规划意义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处方药产业园区发展影响因素研究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处方药产业园区气候环境影响因素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处方药产业园区资源环境影响因素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处方药产业园区交通影响因素研究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处方药产业园区科技创新影响因素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处方药产业园区社会环境影响因素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2024-2025年处方药产业"上中下"游研究</w:t>
      </w:r>
      <w:r>
        <w:rPr>
          <w:rFonts w:hint="eastAsia"/>
        </w:rPr>
        <w:br/>
      </w:r>
      <w:r>
        <w:rPr>
          <w:rFonts w:hint="eastAsia"/>
        </w:rPr>
        <w:t>　　第一节 处方药产业上游发展研究</w:t>
      </w:r>
      <w:r>
        <w:rPr>
          <w:rFonts w:hint="eastAsia"/>
        </w:rPr>
        <w:br/>
      </w:r>
      <w:r>
        <w:rPr>
          <w:rFonts w:hint="eastAsia"/>
        </w:rPr>
        <w:t>　　　　一、处方药产业上游发展分布</w:t>
      </w:r>
      <w:r>
        <w:rPr>
          <w:rFonts w:hint="eastAsia"/>
        </w:rPr>
        <w:br/>
      </w:r>
      <w:r>
        <w:rPr>
          <w:rFonts w:hint="eastAsia"/>
        </w:rPr>
        <w:t>　　　　二、处方药产业上游发展规模</w:t>
      </w:r>
      <w:r>
        <w:rPr>
          <w:rFonts w:hint="eastAsia"/>
        </w:rPr>
        <w:br/>
      </w:r>
      <w:r>
        <w:rPr>
          <w:rFonts w:hint="eastAsia"/>
        </w:rPr>
        <w:t>　　　　三、处方药产业上游发展趋势</w:t>
      </w:r>
      <w:r>
        <w:rPr>
          <w:rFonts w:hint="eastAsia"/>
        </w:rPr>
        <w:br/>
      </w:r>
      <w:r>
        <w:rPr>
          <w:rFonts w:hint="eastAsia"/>
        </w:rPr>
        <w:t>　　第二节 处方药产业发展研究</w:t>
      </w:r>
      <w:r>
        <w:rPr>
          <w:rFonts w:hint="eastAsia"/>
        </w:rPr>
        <w:br/>
      </w:r>
      <w:r>
        <w:rPr>
          <w:rFonts w:hint="eastAsia"/>
        </w:rPr>
        <w:t>　　　　一、处方药产业发展分布</w:t>
      </w:r>
      <w:r>
        <w:rPr>
          <w:rFonts w:hint="eastAsia"/>
        </w:rPr>
        <w:br/>
      </w:r>
      <w:r>
        <w:rPr>
          <w:rFonts w:hint="eastAsia"/>
        </w:rPr>
        <w:t>　　　　二、处方药产业发展规模</w:t>
      </w:r>
      <w:r>
        <w:rPr>
          <w:rFonts w:hint="eastAsia"/>
        </w:rPr>
        <w:br/>
      </w:r>
      <w:r>
        <w:rPr>
          <w:rFonts w:hint="eastAsia"/>
        </w:rPr>
        <w:t>　　　　我国公立医院正在 经历医保控费、取消药品加成、控制药占比等一些改革，医院药房也将从原来的利润中心 转变为成本中心。高价自费药品销售逐渐从医院药房向院边药店或者 DTP 药店转移。</w:t>
      </w:r>
      <w:r>
        <w:rPr>
          <w:rFonts w:hint="eastAsia"/>
        </w:rPr>
        <w:br/>
      </w:r>
      <w:r>
        <w:rPr>
          <w:rFonts w:hint="eastAsia"/>
        </w:rPr>
        <w:t>　　　　2014-我国医药零售终端处方药增速表现良好反映这一趋势。尤其是生物制品处方 药以及化学药处方药在药店的销售远快于行业平均，显示出更多的患者选择在药店购买高 价单抗药物以及进行慢性病续方。，我国医院端药品销售预计为 1.2 万亿，而零 售药房的药品销售规模仅为 2400 亿。由医改导致的处方外流趋势还处于非常早期的阶段， 零售药店的处方药销售规模仍然有很大的增长空间。</w:t>
      </w:r>
      <w:r>
        <w:rPr>
          <w:rFonts w:hint="eastAsia"/>
        </w:rPr>
        <w:br/>
      </w:r>
      <w:r>
        <w:rPr>
          <w:rFonts w:hint="eastAsia"/>
        </w:rPr>
        <w:t>　　　　2016 年药品六大终端市场规模及增长（单位：亿元）</w:t>
      </w:r>
      <w:r>
        <w:rPr>
          <w:rFonts w:hint="eastAsia"/>
        </w:rPr>
        <w:br/>
      </w:r>
      <w:r>
        <w:rPr>
          <w:rFonts w:hint="eastAsia"/>
        </w:rPr>
        <w:t>　　　　2016 年零售药店分品类处方药规模及增长（单位：亿元）</w:t>
      </w:r>
      <w:r>
        <w:rPr>
          <w:rFonts w:hint="eastAsia"/>
        </w:rPr>
        <w:br/>
      </w:r>
      <w:r>
        <w:rPr>
          <w:rFonts w:hint="eastAsia"/>
        </w:rPr>
        <w:t>　　　　三、处方药产业发展趋势</w:t>
      </w:r>
      <w:r>
        <w:rPr>
          <w:rFonts w:hint="eastAsia"/>
        </w:rPr>
        <w:br/>
      </w:r>
      <w:r>
        <w:rPr>
          <w:rFonts w:hint="eastAsia"/>
        </w:rPr>
        <w:t>　　第三节 处方药产业下游市场研究</w:t>
      </w:r>
      <w:r>
        <w:rPr>
          <w:rFonts w:hint="eastAsia"/>
        </w:rPr>
        <w:br/>
      </w:r>
      <w:r>
        <w:rPr>
          <w:rFonts w:hint="eastAsia"/>
        </w:rPr>
        <w:t>　　　　一、处方药产业下游市场需求分布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二、处方药产业下游市场需求规模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三、处方药产业下游市场需求趋势</w:t>
      </w:r>
      <w:r>
        <w:rPr>
          <w:rFonts w:hint="eastAsia"/>
        </w:rPr>
        <w:br/>
      </w:r>
      <w:r>
        <w:rPr>
          <w:rFonts w:hint="eastAsia"/>
        </w:rPr>
        <w:t>　　第四节 处方药产业渠道市场研究</w:t>
      </w:r>
      <w:r>
        <w:rPr>
          <w:rFonts w:hint="eastAsia"/>
        </w:rPr>
        <w:br/>
      </w:r>
      <w:r>
        <w:rPr>
          <w:rFonts w:hint="eastAsia"/>
        </w:rPr>
        <w:t>　　　　一、处方药行业代理渠道研究</w:t>
      </w:r>
      <w:r>
        <w:rPr>
          <w:rFonts w:hint="eastAsia"/>
        </w:rPr>
        <w:br/>
      </w:r>
      <w:r>
        <w:rPr>
          <w:rFonts w:hint="eastAsia"/>
        </w:rPr>
        <w:t>　　　　二、处方药行业经销渠道研究</w:t>
      </w:r>
      <w:r>
        <w:rPr>
          <w:rFonts w:hint="eastAsia"/>
        </w:rPr>
        <w:br/>
      </w:r>
      <w:r>
        <w:rPr>
          <w:rFonts w:hint="eastAsia"/>
        </w:rPr>
        <w:t>　　　　三、处方药行业贸易渠道研究</w:t>
      </w:r>
      <w:r>
        <w:rPr>
          <w:rFonts w:hint="eastAsia"/>
        </w:rPr>
        <w:br/>
      </w:r>
      <w:r>
        <w:rPr>
          <w:rFonts w:hint="eastAsia"/>
        </w:rPr>
        <w:t>　　　　四、处方药行业直销渠道研究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2024-2025年处方药产业竞争状况研究</w:t>
      </w:r>
      <w:r>
        <w:rPr>
          <w:rFonts w:hint="eastAsia"/>
        </w:rPr>
        <w:br/>
      </w:r>
      <w:r>
        <w:rPr>
          <w:rFonts w:hint="eastAsia"/>
        </w:rPr>
        <w:t>　　第一节 处方药竞争结构研究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处方药行业企业格局研究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处方药产业集中度研究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处方药行业SWOT研究</w:t>
      </w:r>
      <w:r>
        <w:rPr>
          <w:rFonts w:hint="eastAsia"/>
        </w:rPr>
        <w:br/>
      </w:r>
      <w:r>
        <w:rPr>
          <w:rFonts w:hint="eastAsia"/>
        </w:rPr>
        <w:t>　　　　一、处方药行业发展优势</w:t>
      </w:r>
      <w:r>
        <w:rPr>
          <w:rFonts w:hint="eastAsia"/>
        </w:rPr>
        <w:br/>
      </w:r>
      <w:r>
        <w:rPr>
          <w:rFonts w:hint="eastAsia"/>
        </w:rPr>
        <w:t>　　　　二、处方药行业发展劣势</w:t>
      </w:r>
      <w:r>
        <w:rPr>
          <w:rFonts w:hint="eastAsia"/>
        </w:rPr>
        <w:br/>
      </w:r>
      <w:r>
        <w:rPr>
          <w:rFonts w:hint="eastAsia"/>
        </w:rPr>
        <w:t>　　　　三、处方药行业发展机会</w:t>
      </w:r>
      <w:r>
        <w:rPr>
          <w:rFonts w:hint="eastAsia"/>
        </w:rPr>
        <w:br/>
      </w:r>
      <w:r>
        <w:rPr>
          <w:rFonts w:hint="eastAsia"/>
        </w:rPr>
        <w:t>　　　　四、处方药行业发展威胁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处方药产业园区内在集聚效应研究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处方药产业园区共享资源研究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一、共享处方药产业基础设施</w:t>
      </w:r>
      <w:r>
        <w:rPr>
          <w:rFonts w:hint="eastAsia"/>
        </w:rPr>
        <w:br/>
      </w:r>
      <w:r>
        <w:rPr>
          <w:rFonts w:hint="eastAsia"/>
        </w:rPr>
        <w:t>　　　　二、共享处方药产业原料资源</w:t>
      </w:r>
      <w:r>
        <w:rPr>
          <w:rFonts w:hint="eastAsia"/>
        </w:rPr>
        <w:br/>
      </w:r>
      <w:r>
        <w:rPr>
          <w:rFonts w:hint="eastAsia"/>
        </w:rPr>
        <w:t>　　　　三、共享处方药产业物流资源</w:t>
      </w:r>
      <w:r>
        <w:rPr>
          <w:rFonts w:hint="eastAsia"/>
        </w:rPr>
        <w:br/>
      </w:r>
      <w:r>
        <w:rPr>
          <w:rFonts w:hint="eastAsia"/>
        </w:rPr>
        <w:t>　　　　四、共享处方药产业客户资源</w:t>
      </w:r>
      <w:r>
        <w:rPr>
          <w:rFonts w:hint="eastAsia"/>
        </w:rPr>
        <w:br/>
      </w:r>
      <w:r>
        <w:rPr>
          <w:rFonts w:hint="eastAsia"/>
        </w:rPr>
        <w:t>　　　　五、共享处方药产业创新资源</w:t>
      </w:r>
      <w:r>
        <w:rPr>
          <w:rFonts w:hint="eastAsia"/>
        </w:rPr>
        <w:br/>
      </w:r>
      <w:r>
        <w:rPr>
          <w:rFonts w:hint="eastAsia"/>
        </w:rPr>
        <w:t>　　第二节 处方药产业园区克服负面效应研究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处方药产业园区内部良性互动研究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处方药产业园区提高内部竞争力研究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处方药产业园区投资建设运营主体研究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处方药产业园区投资主体研究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处方药产业园区建设主体研究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处方药产业园区运营主体研究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处方药产业园区开发模式研究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处方药产业园区盈利模式研究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处方药产业园区建设运营管理综合研究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处方药产业园区开发运营问题研究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处方药产业园区开发运营危害研究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处方药产业园区开发运营策略研究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处方药产业园区提升竞争力策略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2025年中国处方药产业重点园区研究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2025-2031年处方药产业园区投资发展前景研究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处方药产业园区项目的必要性研究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处方药产业园区项目的可行性研究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处方药产业园区投资变量因素研究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处方药产业园区建设行业投融资研究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处方药产业园区的投融资分析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处方药产业园区建设投资研究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处方药产业园区建设行业融资研究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处方药产业园区招商策略研究</w:t>
      </w:r>
      <w:r>
        <w:rPr>
          <w:rFonts w:hint="eastAsia"/>
        </w:rPr>
        <w:br/>
      </w:r>
      <w:r>
        <w:rPr>
          <w:rFonts w:hint="eastAsia"/>
        </w:rPr>
        <w:t>　　第一节 处方药产业园区软硬招商条件研究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一、处方药产业园区"硬"招商条件研究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二、处方药产业园区"软"招商条件研究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处方药产业园区建设招商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处方药产业园区招商策略探究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处方药产业园区招商流程介绍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处方药产业园区发展设计综合研究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处方药产业园区建设和运营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处方药产业园区招商引资管理研究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处方药产业园区服务体系建设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中~智林~处方药产业园区投资发展综合评价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20：7年中国社会物流总费用及增长率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处方药产业链构图</w:t>
      </w:r>
      <w:r>
        <w:rPr>
          <w:rFonts w:hint="eastAsia"/>
        </w:rPr>
        <w:br/>
      </w:r>
      <w:r>
        <w:rPr>
          <w:rFonts w:hint="eastAsia"/>
        </w:rPr>
        <w:t>　　图表 处方药产业园区开发规划设计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a83a4da0b4062" w:history="1">
        <w:r>
          <w:rPr>
            <w:rStyle w:val="Hyperlink"/>
          </w:rPr>
          <w:t>2025年版中国处方药产业园行业发展现状调研及市场前景分析报告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a83a4da0b4062" w:history="1">
        <w:r>
          <w:rPr>
            <w:rStyle w:val="Hyperlink"/>
          </w:rPr>
          <w:t>https://www.20087.com/6/17/ChuFangYaoChanYeYuanShiChangDiao.html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热点：生物医药产业园、中国处方药企业排名、全国最大中医药产业园、处方药批发市场、南药产业园、处方药事业部的工作职责、中药基地产业园建设、处方药市场规模、数字医药产业园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9235e2f84fae" w:history="1">
      <w:r>
        <w:rPr>
          <w:rStyle w:val="Hyperlink"/>
        </w:rPr>
        <w:t>2025年版中国处方药产业园行业发展现状调研及市场前景分析报告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FangYaoChanYeYuanShiChangDiao.html" TargetMode="External" Id="Ref7a83a4da0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FangYaoChanYeYuanShiChangDiao.html" TargetMode="External" Id="R02d99235e2f8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2025-06-07T02:46:00Z</dcterms:created>
  <dcterms:modified xsi:type="dcterms:W3CDTF">2025-06-07T03:46:00Z</dcterms:modified>
  <dc:subject>2025年版中国处方药产业园行业发展现状调研及市场前景分析报告</dc:subject>
  <dc:title>2025年版中国处方药产业园行业发展现状调研及市场前景分析报告</dc:title>
  <cp:keywords>2025年版中国处方药产业园行业发展现状调研及市场前景分析报告</cp:keywords>
  <dc:description>2025年版中国处方药产业园行业发展现状调研及市场前景分析报告</dc:description>
</cp:coreProperties>
</file>