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c96673cc4912" w:history="1">
              <w:r>
                <w:rPr>
                  <w:rStyle w:val="Hyperlink"/>
                </w:rPr>
                <w:t>中国藏药行业现状调研及发展趋势分析报告（2025-2031年）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c96673cc4912" w:history="1">
              <w:r>
                <w:rPr>
                  <w:rStyle w:val="Hyperlink"/>
                </w:rPr>
                <w:t>中国藏药行业现状调研及发展趋势分析报告（2025-2031年）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bc96673cc4912" w:history="1">
                <w:r>
                  <w:rPr>
                    <w:rStyle w:val="Hyperlink"/>
                  </w:rPr>
                  <w:t>https://www.20087.com/6/07/ZangYaoChanYeXianZhuangYuFaZhanQ.html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药是我国少数民族传统医药的重要组成部分，近年来随着国家对民族医药政策的支持和民众对传统疗法认知的提升，其市场影响力逐渐增强。目前，藏药产业正朝着标准化、现代化、国际化方向发展。一方面，通过建立和完善藏药材种植、采收、加工、储存的标准体系，提高了藏药的品质和安全性；另一方面，借助现代科技手段，如生物技术、分子药理学等，对藏药的有效成分进行提取和分离，提升了藏药的疗效和市场竞争力。此外，藏药企业开始布局海外市场，通过参加国际医药展、建立海外销售网络，推动藏药走向世界。</w:t>
      </w:r>
      <w:r>
        <w:rPr>
          <w:rFonts w:hint="eastAsia"/>
        </w:rPr>
        <w:br/>
      </w:r>
      <w:r>
        <w:rPr>
          <w:rFonts w:hint="eastAsia"/>
        </w:rPr>
        <w:t>　　未来，藏药产业的发展趋势将更加注重科研创新和品牌建设。科研方面，藏药企业将加大研发投入，与国内外科研机构合作，开展藏药基础研究和临床试验，发掘藏药的潜在价值，开发新药。品牌建设方面，通过提升产品质量、强化品牌故事和文化内涵，打造具有国际影响力的藏药品牌，提高市场占有率。同时，藏药产业将加强与旅游、文化等行业的融合，开发藏医药养生旅游、藏药文化体验等项目，拓展产业边界，提升综合效益。</w:t>
      </w:r>
      <w:r>
        <w:rPr>
          <w:rFonts w:hint="eastAsia"/>
        </w:rPr>
        <w:br/>
      </w:r>
      <w:r>
        <w:rPr>
          <w:rFonts w:hint="eastAsia"/>
        </w:rPr>
        <w:t>　　《</w:t>
      </w:r>
      <w:hyperlink r:id="R7e8bc96673cc4912" w:history="1">
        <w:r>
          <w:rPr>
            <w:rStyle w:val="Hyperlink"/>
          </w:rPr>
          <w:t>中国藏药行业现状调研及发展趋势分析报告（2025-2031年）</w:t>
        </w:r>
      </w:hyperlink>
      <w:r>
        <w:rPr>
          <w:rFonts w:hint="eastAsia"/>
        </w:rPr>
        <w:t>》全面梳理了藏药产业链，结合市场需求和市场规模等数据，深入剖析藏药行业现状。报告详细探讨了藏药市场竞争格局，重点关注重点企业及其品牌影响力，并分析了藏药价格机制和细分市场特征。通过对藏药技术现状及未来方向的评估，报告展望了藏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2025年中国藏药行业运行情况</w:t>
      </w:r>
      <w:r>
        <w:rPr>
          <w:rFonts w:hint="eastAsia"/>
        </w:rPr>
        <w:br/>
      </w:r>
      <w:r>
        <w:rPr>
          <w:rFonts w:hint="eastAsia"/>
        </w:rPr>
        <w:t>　　……</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2025年中国藏药行业供给分析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2025年中国藏药行业需求分析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宏观经济对藏药行业影响分析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2025年藏药行业融资环境分析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国内藏药行业相关政策及影响分析</w:t>
      </w:r>
      <w:r>
        <w:rPr>
          <w:rFonts w:hint="eastAsia"/>
        </w:rPr>
        <w:br/>
      </w:r>
      <w:r>
        <w:rPr>
          <w:rFonts w:hint="eastAsia"/>
        </w:rPr>
        <w:t>　　　　一、藏药行业的具体政策</w:t>
      </w:r>
      <w:r>
        <w:rPr>
          <w:rFonts w:hint="eastAsia"/>
        </w:rPr>
        <w:br/>
      </w:r>
      <w:r>
        <w:rPr>
          <w:rFonts w:hint="eastAsia"/>
        </w:rPr>
        <w:t>　　　　二、政策特点与影响分析</w:t>
      </w:r>
      <w:r>
        <w:rPr>
          <w:rFonts w:hint="eastAsia"/>
        </w:rPr>
        <w:br/>
      </w:r>
      <w:r>
        <w:rPr>
          <w:rFonts w:hint="eastAsia"/>
        </w:rPr>
        <w:t>　　第四节 2025年新经济形势对藏药行业经营环境影响分析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第三章 2025年中国藏药行业上游分析</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三、发展趋势预测</w:t>
      </w:r>
      <w:r>
        <w:rPr>
          <w:rFonts w:hint="eastAsia"/>
        </w:rPr>
        <w:br/>
      </w:r>
      <w:r>
        <w:rPr>
          <w:rFonts w:hint="eastAsia"/>
        </w:rPr>
        <w:t>　　　　四、行业新动态及对藏药行业的影响</w:t>
      </w:r>
      <w:r>
        <w:rPr>
          <w:rFonts w:hint="eastAsia"/>
        </w:rPr>
        <w:br/>
      </w:r>
      <w:r>
        <w:rPr>
          <w:rFonts w:hint="eastAsia"/>
        </w:rPr>
        <w:t>　　　　五、行业竞争状况及对藏药行业的意义</w:t>
      </w:r>
      <w:r>
        <w:rPr>
          <w:rFonts w:hint="eastAsia"/>
        </w:rPr>
        <w:br/>
      </w:r>
      <w:r>
        <w:rPr>
          <w:rFonts w:hint="eastAsia"/>
        </w:rPr>
        <w:br/>
      </w:r>
      <w:r>
        <w:rPr>
          <w:rFonts w:hint="eastAsia"/>
        </w:rPr>
        <w:t>第四章 2025年中国藏药行业下游分析</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三、发展趋势预测</w:t>
      </w:r>
      <w:r>
        <w:rPr>
          <w:rFonts w:hint="eastAsia"/>
        </w:rPr>
        <w:br/>
      </w:r>
      <w:r>
        <w:rPr>
          <w:rFonts w:hint="eastAsia"/>
        </w:rPr>
        <w:t>　　　　四、行业新动态及对藏药行业的影响</w:t>
      </w:r>
      <w:r>
        <w:rPr>
          <w:rFonts w:hint="eastAsia"/>
        </w:rPr>
        <w:br/>
      </w:r>
      <w:r>
        <w:rPr>
          <w:rFonts w:hint="eastAsia"/>
        </w:rPr>
        <w:t>　　　　五、行业竞争状况及对藏药行业的意义</w:t>
      </w:r>
      <w:r>
        <w:rPr>
          <w:rFonts w:hint="eastAsia"/>
        </w:rPr>
        <w:br/>
      </w:r>
      <w:r>
        <w:rPr>
          <w:rFonts w:hint="eastAsia"/>
        </w:rPr>
        <w:br/>
      </w:r>
      <w:r>
        <w:rPr>
          <w:rFonts w:hint="eastAsia"/>
        </w:rPr>
        <w:t>第五章 2025年中国藏药行业整体运行状况</w:t>
      </w:r>
      <w:r>
        <w:rPr>
          <w:rFonts w:hint="eastAsia"/>
        </w:rPr>
        <w:br/>
      </w:r>
      <w:r>
        <w:rPr>
          <w:rFonts w:hint="eastAsia"/>
        </w:rPr>
        <w:t>　　第一节 2025年藏药行业产销分析</w:t>
      </w:r>
      <w:r>
        <w:rPr>
          <w:rFonts w:hint="eastAsia"/>
        </w:rPr>
        <w:br/>
      </w:r>
      <w:r>
        <w:rPr>
          <w:rFonts w:hint="eastAsia"/>
        </w:rPr>
        <w:t>　　第二节 2025年藏药行业盈利能力分析</w:t>
      </w:r>
      <w:r>
        <w:rPr>
          <w:rFonts w:hint="eastAsia"/>
        </w:rPr>
        <w:br/>
      </w:r>
      <w:r>
        <w:rPr>
          <w:rFonts w:hint="eastAsia"/>
        </w:rPr>
        <w:t>　　第三节 2025年藏药行业偿债能力分析</w:t>
      </w:r>
      <w:r>
        <w:rPr>
          <w:rFonts w:hint="eastAsia"/>
        </w:rPr>
        <w:br/>
      </w:r>
      <w:r>
        <w:rPr>
          <w:rFonts w:hint="eastAsia"/>
        </w:rPr>
        <w:t>　　第四节 2025年藏药行业营运能力分析</w:t>
      </w:r>
      <w:r>
        <w:rPr>
          <w:rFonts w:hint="eastAsia"/>
        </w:rPr>
        <w:br/>
      </w:r>
      <w:r>
        <w:rPr>
          <w:rFonts w:hint="eastAsia"/>
        </w:rPr>
        <w:br/>
      </w:r>
      <w:r>
        <w:rPr>
          <w:rFonts w:hint="eastAsia"/>
        </w:rPr>
        <w:t>第六章 藏药行业价格分析</w:t>
      </w:r>
      <w:r>
        <w:rPr>
          <w:rFonts w:hint="eastAsia"/>
        </w:rPr>
        <w:br/>
      </w:r>
      <w:r>
        <w:rPr>
          <w:rFonts w:hint="eastAsia"/>
        </w:rPr>
        <w:t>第七章 藏药市场环境分析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藏药市场营销策略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藏药行业国际市场运行分析</w:t>
      </w:r>
      <w:r>
        <w:rPr>
          <w:rFonts w:hint="eastAsia"/>
        </w:rPr>
        <w:br/>
      </w:r>
      <w:r>
        <w:rPr>
          <w:rFonts w:hint="eastAsia"/>
        </w:rPr>
        <w:t>　　第一节 国际市场概述</w:t>
      </w:r>
      <w:r>
        <w:rPr>
          <w:rFonts w:hint="eastAsia"/>
        </w:rPr>
        <w:br/>
      </w:r>
      <w:r>
        <w:rPr>
          <w:rFonts w:hint="eastAsia"/>
        </w:rPr>
        <w:t>　　第二节 藏药行业主要国家分析</w:t>
      </w:r>
      <w:r>
        <w:rPr>
          <w:rFonts w:hint="eastAsia"/>
        </w:rPr>
        <w:br/>
      </w:r>
      <w:r>
        <w:rPr>
          <w:rFonts w:hint="eastAsia"/>
        </w:rPr>
        <w:br/>
      </w:r>
      <w:r>
        <w:rPr>
          <w:rFonts w:hint="eastAsia"/>
        </w:rPr>
        <w:t>第十章 藏药行业重点企业分析</w:t>
      </w:r>
      <w:r>
        <w:rPr>
          <w:rFonts w:hint="eastAsia"/>
        </w:rPr>
        <w:br/>
      </w:r>
      <w:r>
        <w:rPr>
          <w:rFonts w:hint="eastAsia"/>
        </w:rPr>
        <w:t>　　第一节 西藏奇正藏药股份有限公司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第二节 青海晶珠藏药集团</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第三节 三普药业股份有限公司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第四节 西藏诺迪康药业股份有限公司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第五节 青海金诃藏药药业股份有限公司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第六节 西藏昌都藏药厂</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br/>
      </w:r>
      <w:r>
        <w:rPr>
          <w:rFonts w:hint="eastAsia"/>
        </w:rPr>
        <w:t>第十一章 藏药行业内部风险分析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藏药行业外部风险分析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2025-2031年行业发展趋势预测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第二节 国际市场预测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第三节 进出口预测</w:t>
      </w:r>
      <w:r>
        <w:rPr>
          <w:rFonts w:hint="eastAsia"/>
        </w:rPr>
        <w:br/>
      </w:r>
      <w:r>
        <w:rPr>
          <w:rFonts w:hint="eastAsia"/>
        </w:rPr>
        <w:t>　　　　一、出口量预测</w:t>
      </w:r>
      <w:r>
        <w:rPr>
          <w:rFonts w:hint="eastAsia"/>
        </w:rPr>
        <w:br/>
      </w:r>
      <w:r>
        <w:rPr>
          <w:rFonts w:hint="eastAsia"/>
        </w:rPr>
        <w:t>　　　　二、出口价格预测</w:t>
      </w:r>
      <w:r>
        <w:rPr>
          <w:rFonts w:hint="eastAsia"/>
        </w:rPr>
        <w:br/>
      </w:r>
      <w:r>
        <w:rPr>
          <w:rFonts w:hint="eastAsia"/>
        </w:rPr>
        <w:t>　　第四节 中⋅智林⋅　研究结论</w:t>
      </w:r>
      <w:r>
        <w:rPr>
          <w:rFonts w:hint="eastAsia"/>
        </w:rPr>
        <w:br/>
      </w:r>
      <w:r>
        <w:rPr>
          <w:rFonts w:hint="eastAsia"/>
        </w:rPr>
        <w:br/>
      </w:r>
      <w:r>
        <w:rPr>
          <w:rFonts w:hint="eastAsia"/>
        </w:rPr>
        <w:t>图表目录</w:t>
      </w:r>
      <w:r>
        <w:rPr>
          <w:rFonts w:hint="eastAsia"/>
        </w:rPr>
        <w:br/>
      </w:r>
      <w:r>
        <w:rPr>
          <w:rFonts w:hint="eastAsia"/>
        </w:rPr>
        <w:t>　　图表 1 2025年我国藏药行业在GDP中所占的地位</w:t>
      </w:r>
      <w:r>
        <w:rPr>
          <w:rFonts w:hint="eastAsia"/>
        </w:rPr>
        <w:br/>
      </w:r>
      <w:r>
        <w:rPr>
          <w:rFonts w:hint="eastAsia"/>
        </w:rPr>
        <w:t>　　图表 2 我国藏药生产企业分布状况</w:t>
      </w:r>
      <w:r>
        <w:rPr>
          <w:rFonts w:hint="eastAsia"/>
        </w:rPr>
        <w:br/>
      </w:r>
      <w:r>
        <w:rPr>
          <w:rFonts w:hint="eastAsia"/>
        </w:rPr>
        <w:t>　　图表 3 2020-2025年我国藏药行业需求及增长情况</w:t>
      </w:r>
      <w:r>
        <w:rPr>
          <w:rFonts w:hint="eastAsia"/>
        </w:rPr>
        <w:br/>
      </w:r>
      <w:r>
        <w:rPr>
          <w:rFonts w:hint="eastAsia"/>
        </w:rPr>
        <w:t>　　图表 4 2020-2025年我国藏药行业需求及增长对比</w:t>
      </w:r>
      <w:r>
        <w:rPr>
          <w:rFonts w:hint="eastAsia"/>
        </w:rPr>
        <w:br/>
      </w:r>
      <w:r>
        <w:rPr>
          <w:rFonts w:hint="eastAsia"/>
        </w:rPr>
        <w:t>　　图表 5 2020-2025年我国藏药行业产值及增长情况</w:t>
      </w:r>
      <w:r>
        <w:rPr>
          <w:rFonts w:hint="eastAsia"/>
        </w:rPr>
        <w:br/>
      </w:r>
      <w:r>
        <w:rPr>
          <w:rFonts w:hint="eastAsia"/>
        </w:rPr>
        <w:t>　　图表 6 2020-2025年我国藏药行业产值及增长对比</w:t>
      </w:r>
      <w:r>
        <w:rPr>
          <w:rFonts w:hint="eastAsia"/>
        </w:rPr>
        <w:br/>
      </w:r>
      <w:r>
        <w:rPr>
          <w:rFonts w:hint="eastAsia"/>
        </w:rPr>
        <w:t>　　图表 7 2020-2025年我国藏药行业销售毛利率及增长情况</w:t>
      </w:r>
      <w:r>
        <w:rPr>
          <w:rFonts w:hint="eastAsia"/>
        </w:rPr>
        <w:br/>
      </w:r>
      <w:r>
        <w:rPr>
          <w:rFonts w:hint="eastAsia"/>
        </w:rPr>
        <w:t>　　图表 8 2020-2025年我国藏药行业销售毛利率及增长对比</w:t>
      </w:r>
      <w:r>
        <w:rPr>
          <w:rFonts w:hint="eastAsia"/>
        </w:rPr>
        <w:br/>
      </w:r>
      <w:r>
        <w:rPr>
          <w:rFonts w:hint="eastAsia"/>
        </w:rPr>
        <w:t>　　图表 9 2020-2025年我国藏药行业资产负债率及增长情况</w:t>
      </w:r>
      <w:r>
        <w:rPr>
          <w:rFonts w:hint="eastAsia"/>
        </w:rPr>
        <w:br/>
      </w:r>
      <w:r>
        <w:rPr>
          <w:rFonts w:hint="eastAsia"/>
        </w:rPr>
        <w:t>　　图表 10 2020-2025年我国藏药行业资产负债率及增长对比</w:t>
      </w:r>
      <w:r>
        <w:rPr>
          <w:rFonts w:hint="eastAsia"/>
        </w:rPr>
        <w:br/>
      </w:r>
      <w:r>
        <w:rPr>
          <w:rFonts w:hint="eastAsia"/>
        </w:rPr>
        <w:t>　　图表 11 2020-2025年我国藏药行业资产周转率及增长情况</w:t>
      </w:r>
      <w:r>
        <w:rPr>
          <w:rFonts w:hint="eastAsia"/>
        </w:rPr>
        <w:br/>
      </w:r>
      <w:r>
        <w:rPr>
          <w:rFonts w:hint="eastAsia"/>
        </w:rPr>
        <w:t>　　图表 12 2020-2025年我国藏药行业资产周转率及增长对比</w:t>
      </w:r>
      <w:r>
        <w:rPr>
          <w:rFonts w:hint="eastAsia"/>
        </w:rPr>
        <w:br/>
      </w:r>
      <w:r>
        <w:rPr>
          <w:rFonts w:hint="eastAsia"/>
        </w:rPr>
        <w:t>　　图表 13 2025-2031年我国藏药行业产值预测图</w:t>
      </w:r>
      <w:r>
        <w:rPr>
          <w:rFonts w:hint="eastAsia"/>
        </w:rPr>
        <w:br/>
      </w:r>
      <w:r>
        <w:rPr>
          <w:rFonts w:hint="eastAsia"/>
        </w:rPr>
        <w:t>　　图表 14 2025-2031年我国藏药行业需求预测图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c96673cc4912" w:history="1">
        <w:r>
          <w:rPr>
            <w:rStyle w:val="Hyperlink"/>
          </w:rPr>
          <w:t>中国藏药行业现状调研及发展趋势分析报告（2025-2031年）</w:t>
        </w:r>
      </w:hyperlink>
      <w:r>
        <w:rPr>
          <w:color w:val="C00000"/>
        </w:rPr>
        <w:t>》，报告编号：</w:t>
      </w:r>
      <w:r>
        <w:rPr>
          <w:rFonts w:hint="eastAsia"/>
          <w:color w:val="C00000"/>
        </w:rPr>
        <w:t>2315076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bc96673cc4912" w:history="1">
        <w:r>
          <w:rPr>
            <w:rStyle w:val="Hyperlink"/>
          </w:rPr>
          <w:t>https://www.20087.com/6/07/ZangYaoChanYeXianZhuangYuFaZhanQ.html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热点：藏药的功效和作用、藏药有哪些最出名的药、藏药官方旗舰店、藏药有哪些特点、黄金刻栓藏药、藏药属于民族药、藏药大全 产品目录、藏药十大神奇药、藏医最擅长治什么病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bd240c2e64ae7" w:history="1">
      <w:r>
        <w:rPr>
          <w:rStyle w:val="Hyperlink"/>
        </w:rPr>
        <w:t>中国藏药行业现状调研及发展趋势分析报告（2025-2031年）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angYaoChanYeXianZhuangYuFaZhanQ.html" TargetMode="External" Id="R7e8bc96673cc4912" /></Relationships>
</file>

<file path=word/_rels/header2.xml.rels>&#65279;<?xml version="1.0" encoding="utf-8"?><Relationships xmlns="http://schemas.openxmlformats.org/package/2006/relationships"><Relationship Type="http://schemas.openxmlformats.org/officeDocument/2006/relationships/hyperlink" Target="https://www.20087.com/6/07/ZangYaoChanYeXianZhuangYuFaZhanQ.html" TargetMode="External" Id="Rf16bd240c2e6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2024-12-24T02:51:00Z</dcterms:created>
  <dcterms:modified xsi:type="dcterms:W3CDTF">2024-12-24T03:51:00Z</dcterms:modified>
  <dc:subject>中国藏药行业现状调研及发展趋势分析报告（2025-2031年）</dc:subject>
  <dc:title>中国藏药行业现状调研及发展趋势分析报告（2025-2031年）</dc:title>
  <cp:keywords>中国藏药行业现状调研及发展趋势分析报告（2025-2031年）</cp:keywords>
  <dc:description>中国藏药行业现状调研及发展趋势分析报告（2025-2031年）</dc:description>
</cp:coreProperties>
</file>