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ee13e1afe475a" w:history="1">
              <w:r>
                <w:rPr>
                  <w:rStyle w:val="Hyperlink"/>
                </w:rPr>
                <w:t>全球与中国维生素C市场研究分析及前景趋势报告（2026-2032年）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ee13e1afe475a" w:history="1">
              <w:r>
                <w:rPr>
                  <w:rStyle w:val="Hyperlink"/>
                </w:rPr>
                <w:t>全球与中国维生素C市场研究分析及前景趋势报告（2026-2032年）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ee13e1afe475a" w:history="1">
                <w:r>
                  <w:rPr>
                    <w:rStyle w:val="Hyperlink"/>
                  </w:rPr>
                  <w:t>https://www.20087.com/6/97/WeiShengSuCFaZhanQianJingFenXi.html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（抗坏血酸）是一种水溶性维生素，广泛用于食品营养强化、饲料添加剂、化妆品抗氧化剂及医药辅料，主要通过微生物发酵法（以葡萄糖为底物）工业化生产。当前高纯度产品（≥99.5%）强调低重金属残留、良好流动性及稳定性，满足USP、EP及中国药典要求。在功能性食品中，维生素C协同胶原蛋白提升皮肤健康；在水产养殖中，增强鱼类免疫力。然而，传统两步发酵工艺产生大量废水，环保处理成本高；部分低端产品使用化学合成法，存在杂质风险；消费者对“天然vs合成”认知混乱影响高端市场拓展。</w:t>
      </w:r>
      <w:r>
        <w:rPr>
          <w:rFonts w:hint="eastAsia"/>
        </w:rPr>
        <w:br/>
      </w:r>
      <w:r>
        <w:rPr>
          <w:rFonts w:hint="eastAsia"/>
        </w:rPr>
        <w:t>　　未来，维生素C将向绿色制造、高值应用与精准递送演进。基因编辑菌株提升转化率，减少副产物；膜分离技术替代传统结晶，降低能耗。在医药端，脂质体包埋或磷酸酯化衍生物提升生物利用度与缓释性；在化妆品中，稳定型维生素C（如AA2G）解决氧化变色问题。循环经济模式回收发酵废渣用于有机肥；碳足迹标签引导绿色采购。同时，FDA GRAS认证与欧盟 Novel Food 法规规范新剂型应用；区块链追溯非转基因原料来源。随着大健康产业与可持续消费崛起，维生素C将从基础营养素升级为高纯、功能化、可溯源的健康赋能核心成分。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ee13e1afe475a" w:history="1">
        <w:r>
          <w:rPr>
            <w:rStyle w:val="Hyperlink"/>
          </w:rPr>
          <w:t>全球与中国维生素C市场研究分析及前景趋势报告（2026-2032年）</w:t>
        </w:r>
      </w:hyperlink>
      <w:r>
        <w:rPr>
          <w:rFonts w:hint="eastAsia"/>
        </w:rPr>
        <w:t>》系统梳理了维生素C行业的产业链结构，详细解读了维生素C市场规模、需求变化及价格动态，并对维生素C行业现状进行了全面分析。报告基于详实数据，科学预测了维生素C市场前景与发展趋势，同时聚焦维生素C重点企业的经营表现，剖析了行业竞争格局、市场集中度及品牌影响力。通过对维生素C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食品级维生素C</w:t>
      </w:r>
      <w:r>
        <w:rPr>
          <w:rFonts w:hint="eastAsia"/>
        </w:rPr>
        <w:br/>
      </w:r>
      <w:r>
        <w:rPr>
          <w:rFonts w:hint="eastAsia"/>
        </w:rPr>
        <w:t>　　　　1.3.3 医药级维生素C</w:t>
      </w:r>
      <w:r>
        <w:rPr>
          <w:rFonts w:hint="eastAsia"/>
        </w:rPr>
        <w:br/>
      </w:r>
      <w:r>
        <w:rPr>
          <w:rFonts w:hint="eastAsia"/>
        </w:rPr>
        <w:t>　　　　1.3.4 饲料级维生素C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按应用细分，全球维生素C市场规模2021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医药与保健</w:t>
      </w:r>
      <w:r>
        <w:rPr>
          <w:rFonts w:hint="eastAsia"/>
        </w:rPr>
        <w:br/>
      </w:r>
      <w:r>
        <w:rPr>
          <w:rFonts w:hint="eastAsia"/>
        </w:rPr>
        <w:t>　　　　1.4.4 饲料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维生素C行业发展总体概况</w:t>
      </w:r>
      <w:r>
        <w:rPr>
          <w:rFonts w:hint="eastAsia"/>
        </w:rPr>
        <w:br/>
      </w:r>
      <w:r>
        <w:rPr>
          <w:rFonts w:hint="eastAsia"/>
        </w:rPr>
        <w:t>　　　　1.5.2 维生素C行业发展主要特点</w:t>
      </w:r>
      <w:r>
        <w:rPr>
          <w:rFonts w:hint="eastAsia"/>
        </w:rPr>
        <w:br/>
      </w:r>
      <w:r>
        <w:rPr>
          <w:rFonts w:hint="eastAsia"/>
        </w:rPr>
        <w:t>　　　　1.5.3 维生素C行业发展影响因素</w:t>
      </w:r>
      <w:r>
        <w:rPr>
          <w:rFonts w:hint="eastAsia"/>
        </w:rPr>
        <w:br/>
      </w:r>
      <w:r>
        <w:rPr>
          <w:rFonts w:hint="eastAsia"/>
        </w:rPr>
        <w:t>　　　　1.5.3 .1 维生素C有利因素</w:t>
      </w:r>
      <w:r>
        <w:rPr>
          <w:rFonts w:hint="eastAsia"/>
        </w:rPr>
        <w:br/>
      </w:r>
      <w:r>
        <w:rPr>
          <w:rFonts w:hint="eastAsia"/>
        </w:rPr>
        <w:t>　　　　1.5.3 .2 维生素C不利因素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维生素C主要企业在国际市场占有率（按销量，2023-2026）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2025年维生素C主要企业在国际市场排名（按销量）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全球市场主要企业维生素C销量（2023-2026）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全球市场，近三年维生素C主要企业占有率及排名（按收入）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维生素C主要企业在国际市场占有率（按收入，2023-2026）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2025年维生素C主要企业在国际市场排名（按收入）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全球市场主要企业维生素C销售收入（2023-2026）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全球市场主要企业维生素C销售价格（2023-2026）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中国市场，近三年维生素C主要企业占有率及排名（按销量）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维生素C主要企业在中国市场占有率（按销量，2023-2026）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2025年维生素C主要企业在中国市场排名（按销量）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中国市场主要企业维生素C销量（2023-2026）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中国市场，近三年维生素C主要企业占有率及排名（按收入）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维生素C主要企业在中国市场占有率（按收入，2023-2026）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2025年维生素C主要企业在中国市场排名（按收入）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中国市场主要企业维生素C销售收入（2023-2026）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全球主要厂商维生素C总部及产地分布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全球主要厂商成立时间及维生素C商业化日期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全球主要厂商维生素C产品类型及应用</w:t>
      </w:r>
      <w:r>
        <w:rPr>
          <w:rFonts w:hint="eastAsia"/>
        </w:rPr>
        <w:br/>
      </w:r>
      <w:r>
        <w:rPr>
          <w:rFonts w:hint="eastAsia"/>
        </w:rPr>
        <w:t>　　2.9 维生素C行业集中度、竞争程度分析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全球维生素C总体规模分析</w:t>
      </w:r>
      <w:r>
        <w:rPr>
          <w:rFonts w:hint="eastAsia"/>
        </w:rPr>
        <w:br/>
      </w:r>
      <w:r>
        <w:rPr>
          <w:rFonts w:hint="eastAsia"/>
        </w:rPr>
        <w:t>　　3.1 全球维生素C供需现状及预测（2021-2032）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全球维生素C产能、产量、产能利用率及发展趋势（2021-2032）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全球维生素C产量、需求量及发展趋势（2021-2032）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全球主要地区维生素C产量及发展趋势（2021-2032）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中国维生素C供需现状及预测（2021-2032）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中国维生素C产能、产量、产能利用率及发展趋势（2021-2032）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中国维生素C产量、市场需求量及发展趋势（2021-2032）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中国市场维生素C进出口（2021-2032）</w:t>
      </w:r>
      <w:r>
        <w:rPr>
          <w:rFonts w:hint="eastAsia"/>
        </w:rPr>
        <w:br/>
      </w:r>
      <w:r>
        <w:rPr>
          <w:rFonts w:hint="eastAsia"/>
        </w:rPr>
        <w:t>　　3.4 全球维生素C销量及销售额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全球市场维生素C销量（2021-2032）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全球市场维生素C价格趋势（2021-2032）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全球主要地区维生素C销售收入及市场份额（2021-2026）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全球主要地区维生素C销量分析：2021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中东市场维生素C销量、收入及增长率（2021-2032）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不同产品类型维生素C分析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全球不同产品类型维生素C收入（2021-2032）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全球不同产品类型维生素C价格走势（2021-2032）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中国不同产品类型维生素C销量（2021-2032）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中国不同产品类型维生素C销量预测（2027-2032）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中国不同产品类型维生素C收入（2021-2032）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中国不同产品类型维生素C收入及市场份额（2021-2026）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中国不同产品类型维生素C收入预测（2027-2032）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不同应用维生素C分析</w:t>
      </w:r>
      <w:r>
        <w:rPr>
          <w:rFonts w:hint="eastAsia"/>
        </w:rPr>
        <w:br/>
      </w:r>
      <w:r>
        <w:rPr>
          <w:rFonts w:hint="eastAsia"/>
        </w:rPr>
        <w:t>　　7.1 全球不同应用维生素C销量（2021-2032）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全球不同应用维生素C收入（2021-2032）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全球不同应用维生素C价格走势（2021-2032）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中国不同应用维生素C销量（2021-2032）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中国不同应用维生素C收入（2021-2032）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中国不同应用维生素C收入及市场份额（2021-2026）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中国不同应用维生素C收入预测（2027-2032）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维生素C行业发展趋势</w:t>
      </w:r>
      <w:r>
        <w:rPr>
          <w:rFonts w:hint="eastAsia"/>
        </w:rPr>
        <w:br/>
      </w:r>
      <w:r>
        <w:rPr>
          <w:rFonts w:hint="eastAsia"/>
        </w:rPr>
        <w:t>　　8.2 维生素C行业主要驱动因素</w:t>
      </w:r>
      <w:r>
        <w:rPr>
          <w:rFonts w:hint="eastAsia"/>
        </w:rPr>
        <w:br/>
      </w:r>
      <w:r>
        <w:rPr>
          <w:rFonts w:hint="eastAsia"/>
        </w:rPr>
        <w:t>　　8.3 维生素C中国企业SWOT分析</w:t>
      </w:r>
      <w:r>
        <w:rPr>
          <w:rFonts w:hint="eastAsia"/>
        </w:rPr>
        <w:br/>
      </w:r>
      <w:r>
        <w:rPr>
          <w:rFonts w:hint="eastAsia"/>
        </w:rPr>
        <w:t>　　8.4 中国维生素C行业政策环境分析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维生素C行业产业链简介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维生素C行业供应链分析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维生素C行业采购模式</w:t>
      </w:r>
      <w:r>
        <w:rPr>
          <w:rFonts w:hint="eastAsia"/>
        </w:rPr>
        <w:br/>
      </w:r>
      <w:r>
        <w:rPr>
          <w:rFonts w:hint="eastAsia"/>
        </w:rPr>
        <w:t>　　9.3 维生素C行业生产模式</w:t>
      </w:r>
      <w:r>
        <w:rPr>
          <w:rFonts w:hint="eastAsia"/>
        </w:rPr>
        <w:br/>
      </w:r>
      <w:r>
        <w:rPr>
          <w:rFonts w:hint="eastAsia"/>
        </w:rPr>
        <w:t>　　9.4 维生素C行业销售模式及销售渠道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按产品类型细分，全球维生素C市场规模2021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按应用细分，全球维生素C市场规模（CAGR）2021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维生素C行业发展主要特点</w:t>
      </w:r>
      <w:r>
        <w:rPr>
          <w:rFonts w:hint="eastAsia"/>
        </w:rPr>
        <w:br/>
      </w:r>
      <w:r>
        <w:rPr>
          <w:rFonts w:hint="eastAsia"/>
        </w:rPr>
        <w:t>　　表 4： 维生素C行业发展有利因素分析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维生素C行业发展不利因素分析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进入维生素C行业壁垒</w:t>
      </w:r>
      <w:r>
        <w:rPr>
          <w:rFonts w:hint="eastAsia"/>
        </w:rPr>
        <w:br/>
      </w:r>
      <w:r>
        <w:rPr>
          <w:rFonts w:hint="eastAsia"/>
        </w:rPr>
        <w:t>　　表 7： 维生素C主要企业在国际市场占有率（按销量，2023-2026）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2025年维生素C主要企业在国际市场排名（按销量）&amp;（千克）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全球市场主要企业维生素C销量（2023-2026）&amp;（千克）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维生素C主要企业在国际市场占有率（按收入，2023-2026）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2025年维生素C主要企业在国际市场排名（按收入）&amp;（万元）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全球市场主要企业维生素C销售收入（2023-2026）&amp;（万元）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全球市场主要企业维生素C销售价格（2023-2026）&amp;（元/千克）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维生素C主要企业在中国市场占有率（按销量，2023-2026）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2025年维生素C主要企业在中国市场排名（按销量）&amp;（千克）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中国市场主要企业维生素C销量（2023-2026）&amp;（千克）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维生素C主要企业在中国市场占有率（按收入，2023-2026）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2025年维生素C主要企业在中国市场排名（按收入）&amp;（万元）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中国市场主要企业维生素C销售收入（2023-2026）&amp;（万元）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全球主要厂商维生素C总部及产地分布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全球主要厂商成立时间及维生素C商业化日期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全球主要厂商维生素C产品类型及应用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2025年全球维生素C主要厂商市场地位（第一梯队、第二梯队和第三梯队）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全球维生素C市场投资、并购等现状分析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全球主要地区维生素C产量增速（CAGR）：（2021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全球主要地区维生素C产量（2021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全球主要地区维生素C产量（2021-2026）&amp;（千克）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全球主要地区维生素C产量（2027-2032）&amp;（千克）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全球主要地区维生素C产量市场份额（2021-2026）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全球主要地区维生素C产量市场份额（2027-2032）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中国市场维生素C产量、销量、进出口（2021-2026）&amp;（千克）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中国市场维生素C产量、销量、进出口预测（2027-2032）&amp;（千克）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全球主要地区维生素C销售收入增速：（2021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全球主要地区维生素C销售收入（2021-2026）&amp;（万元）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全球主要地区维生素C销售收入市场份额（2021-2026）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全球主要地区维生素C收入（2027-2032）&amp;（万元）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全球主要地区维生素C收入市场份额（2027-2032）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全球主要地区维生素C销量（千克）：2021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全球主要地区维生素C销量（2021-2026）&amp;（千克）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全球主要地区维生素C销量（2027-2032）&amp;（千克）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全球主要地区维生素C销量份额（2027-2032）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维生素C生产基地、销售区域、竞争对手及市场地位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维生素C产品规格、参数及市场应用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维生素C销量（千克）、收入（万元）、价格（元/千克）及毛利率（2021-2026）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全球不同产品类型维生素C销量（2021-2026）&amp;（千克）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全球不同产品类型维生素C销量预测（2027-2032）&amp;（千克）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全球不同产品类型维生素C收入（2021-2026）&amp;（万元）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全球不同产品类型维生素C收入市场份额（2021-2026）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全球不同产品类型维生素C收入预测（2027-2032）&amp;（万元）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全球不同产品类型维生素C收入市场份额预测（2027-2032）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中国不同产品类型维生素C销量（2021-2026）&amp;（千克）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中国不同产品类型维生素C销量市场份额（2021-2026）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中国不同产品类型维生素C销量预测（2027-2032）&amp;（千克）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中国不同产品类型维生素C收入（2021-2026）&amp;（万元）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中国不同产品类型维生素C收入市场份额（2021-2026）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中国不同产品类型维生素C收入预测（2027-2032）&amp;（万元）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中国不同产品类型维生素C收入市场份额预测（2027-2032）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全球不同应用维生素C销量（2021-2026）&amp;（千克）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全球不同应用维生素C销量预测（2027-2032）&amp;（千克）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全球不同应用维生素C收入（2021-2026）&amp;（万元）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全球不同应用维生素C收入市场份额（2021-2026）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全球不同应用维生素C收入预测（2027-2032）&amp;（万元）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全球不同应用维生素C收入市场份额预测（2027-2032）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中国不同应用维生素C销量（2021-2026）&amp;（千克）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中国不同应用维生素C销量市场份额（2021-2026）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中国不同应用维生素C销量预测（2027-2032）&amp;（千克）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中国市场不同应用维生素C销量市场份额预测（2027-2032）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中国不同应用维生素C收入（2021-2026）&amp;（万元）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中国不同应用维生素C收入市场份额（2021-2026）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中国不同应用维生素C收入预测（2027-2032）&amp;（万元）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中国不同应用维生素C收入市场份额预测（2027-2032）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维生素C行业发展趋势</w:t>
      </w:r>
      <w:r>
        <w:rPr>
          <w:rFonts w:hint="eastAsia"/>
        </w:rPr>
        <w:br/>
      </w:r>
      <w:r>
        <w:rPr>
          <w:rFonts w:hint="eastAsia"/>
        </w:rPr>
        <w:t>　　表 121： 维生素C行业主要驱动因素</w:t>
      </w:r>
      <w:r>
        <w:rPr>
          <w:rFonts w:hint="eastAsia"/>
        </w:rPr>
        <w:br/>
      </w:r>
      <w:r>
        <w:rPr>
          <w:rFonts w:hint="eastAsia"/>
        </w:rPr>
        <w:t>　　表 122： 维生素C行业供应链分析</w:t>
      </w:r>
      <w:r>
        <w:rPr>
          <w:rFonts w:hint="eastAsia"/>
        </w:rPr>
        <w:br/>
      </w:r>
      <w:r>
        <w:rPr>
          <w:rFonts w:hint="eastAsia"/>
        </w:rPr>
        <w:t>　　表 123： 维生素C上游原料供应商</w:t>
      </w:r>
      <w:r>
        <w:rPr>
          <w:rFonts w:hint="eastAsia"/>
        </w:rPr>
        <w:br/>
      </w:r>
      <w:r>
        <w:rPr>
          <w:rFonts w:hint="eastAsia"/>
        </w:rPr>
        <w:t>　　表 124： 维生素C主要地区不同应用客户分析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维生素C典型经销商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全球不同产品类型维生素C市场份额2025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食品级维生素C产品图片</w:t>
      </w:r>
      <w:r>
        <w:rPr>
          <w:rFonts w:hint="eastAsia"/>
        </w:rPr>
        <w:br/>
      </w:r>
      <w:r>
        <w:rPr>
          <w:rFonts w:hint="eastAsia"/>
        </w:rPr>
        <w:t>　　图 5： 医药级维生素C产品图片</w:t>
      </w:r>
      <w:r>
        <w:rPr>
          <w:rFonts w:hint="eastAsia"/>
        </w:rPr>
        <w:br/>
      </w:r>
      <w:r>
        <w:rPr>
          <w:rFonts w:hint="eastAsia"/>
        </w:rPr>
        <w:t>　　图 6： 饲料级维生素C产品图片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全球不同应用维生素C市场份额2025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医药与保健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2025年全球前五大生产商维生素C市场份额</w:t>
      </w:r>
      <w:r>
        <w:rPr>
          <w:rFonts w:hint="eastAsia"/>
        </w:rPr>
        <w:br/>
      </w:r>
      <w:r>
        <w:rPr>
          <w:rFonts w:hint="eastAsia"/>
        </w:rPr>
        <w:t>　　图 14： 2025年全球维生素C第一梯队、第二梯队和第三梯队厂商及市场份额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全球维生素C产能、产量、产能利用率及发展趋势（2021-2032）&amp;（千克）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全球维生素C产量、需求量及发展趋势（2021-2032）&amp;（千克）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全球主要地区维生素C产量市场份额（2021-2032）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中国维生素C产能、产量、产能利用率及发展趋势（2021-2032）&amp;（千克）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中国维生素C产量、市场需求量及发展趋势（2021-2032）&amp;（千克）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全球维生素C市场销售额及增长率：（2021-2032）&amp;（万元）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全球市场维生素C市场规模：2021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全球市场维生素C价格趋势（2021-2032）&amp;（元/千克）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全球主要地区维生素C销售收入（2021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全球主要地区维生素C销售收入市场份额（2021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中东市场维生素C销量及增长率（2021-2032）&amp;（千克）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中东市场维生素C收入及增长率（2021-2032）&amp;（万元）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全球不同产品类型维生素C价格走势（2021-2032）&amp;（元/千克）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全球不同应用维生素C价格走势（2021-2032）&amp;（元/千克）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维生素C中国企业SWOT分析</w:t>
      </w:r>
      <w:r>
        <w:rPr>
          <w:rFonts w:hint="eastAsia"/>
        </w:rPr>
        <w:br/>
      </w:r>
      <w:r>
        <w:rPr>
          <w:rFonts w:hint="eastAsia"/>
        </w:rPr>
        <w:t>　　图 45： 维生素C产业链</w:t>
      </w:r>
      <w:r>
        <w:rPr>
          <w:rFonts w:hint="eastAsia"/>
        </w:rPr>
        <w:br/>
      </w:r>
      <w:r>
        <w:rPr>
          <w:rFonts w:hint="eastAsia"/>
        </w:rPr>
        <w:t>　　图 46： 维生素C行业采购模式分析</w:t>
      </w:r>
      <w:r>
        <w:rPr>
          <w:rFonts w:hint="eastAsia"/>
        </w:rPr>
        <w:br/>
      </w:r>
      <w:r>
        <w:rPr>
          <w:rFonts w:hint="eastAsia"/>
        </w:rPr>
        <w:t>　　图 47： 维生素C行业生产模式</w:t>
      </w:r>
      <w:r>
        <w:rPr>
          <w:rFonts w:hint="eastAsia"/>
        </w:rPr>
        <w:br/>
      </w:r>
      <w:r>
        <w:rPr>
          <w:rFonts w:hint="eastAsia"/>
        </w:rPr>
        <w:t>　　图 48： 维生素C行业销售模式分析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ee13e1afe475a" w:history="1">
        <w:r>
          <w:rPr>
            <w:rStyle w:val="Hyperlink"/>
          </w:rPr>
          <w:t>全球与中国维生素C市场研究分析及前景趋势报告（2026-2032年）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ee13e1afe475a" w:history="1">
        <w:r>
          <w:rPr>
            <w:rStyle w:val="Hyperlink"/>
          </w:rPr>
          <w:t>https://www.20087.com/6/97/WeiShengSuCFaZhanQianJingFenXi.html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热点：维生素C早上吃还是晚上吃效果好、维生素C片可以长期服用吗、维生素C和维生素e一起吃的功效、维生素C什么时候吃效果最好、维生素C含量高的水果和蔬菜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1223774824ce9" w:history="1">
      <w:r>
        <w:rPr>
          <w:rStyle w:val="Hyperlink"/>
        </w:rPr>
        <w:t>全球与中国维生素C市场研究分析及前景趋势报告（2026-2032年）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eiShengSuCFaZhanQianJingFenXi.html" TargetMode="External" Id="R7d7ee13e1afe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eiShengSuCFaZhanQianJingFenXi.html" TargetMode="External" Id="Rde8122377482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2025-12-31T02:49:09Z</dcterms:created>
  <dcterms:modified xsi:type="dcterms:W3CDTF">2025-12-31T03:49:09Z</dcterms:modified>
  <dc:subject>全球与中国维生素C市场研究分析及前景趋势报告（2026-2032年）</dc:subject>
  <dc:title>全球与中国维生素C市场研究分析及前景趋势报告（2026-2032年）</dc:title>
  <cp:keywords>全球与中国维生素C市场研究分析及前景趋势报告（2026-2032年）</cp:keywords>
  <dc:description>全球与中国维生素C市场研究分析及前景趋势报告（2026-2032年）</dc:description>
</cp:coreProperties>
</file>