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be80373c540e7" w:history="1">
              <w:r>
                <w:rPr>
                  <w:rStyle w:val="Hyperlink"/>
                </w:rPr>
                <w:t>2026-2032年全球与中国药品仓储行业发展研究及行业前景分析报告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be80373c540e7" w:history="1">
              <w:r>
                <w:rPr>
                  <w:rStyle w:val="Hyperlink"/>
                </w:rPr>
                <w:t>2026-2032年全球与中国药品仓储行业发展研究及行业前景分析报告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be80373c540e7" w:history="1">
                <w:r>
                  <w:rPr>
                    <w:rStyle w:val="Hyperlink"/>
                  </w:rPr>
                  <w:t>https://www.20087.com/7/57/YaoPinCangChuShiChangQianJing.html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仓储是医药供应链中的关键环节，承担药品的收货、存储、养护、拣选与出库功能，需严格遵循GSP（药品经营质量管理规范）对温湿度、光照、洁净度及追溯性的要求。当前大型医药物流中心普遍采用自动化立体库（AS/RS）、温控分区（2–8℃、15–25℃等）、WMS系统与条码/RFID技术，实现批号追踪、近效期预警与先进先出管理。在疫苗、生物制品及细胞治疗产品兴起背景下，超低温（-70℃）与液氮仓储需求显著增长。然而，中小型企业仍依赖人工操作，存在差错率高、温控盲区及应急响应滞后等问题；同时，跨境药品仓储面临各国法规差异与清关效率挑战。</w:t>
      </w:r>
      <w:r>
        <w:rPr>
          <w:rFonts w:hint="eastAsia"/>
        </w:rPr>
        <w:br/>
      </w:r>
      <w:r>
        <w:rPr>
          <w:rFonts w:hint="eastAsia"/>
        </w:rPr>
        <w:t>　　未来，药品仓储将向全链路数字化、柔性温控与智能决策方向演进。数字孪生仓库可模拟库存流动与温控失效场景，优化应急预案；而边缘计算网关将实现温湿度传感器数据本地实时分析，减少云端依赖。在可持续方面，相变材料（PCM）与自然冷源利用将降低冷链能耗；模块化移动冷库可快速部署于应急场景。此外，区块链技术将打通药企、物流商与监管机构数据孤岛，实现“一物一码”全程可信追溯。长远看，药品仓储将从静态存储空间升级为具备自适应、自验证与自协同能力的智慧医药供应链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be80373c540e7" w:history="1">
        <w:r>
          <w:rPr>
            <w:rStyle w:val="Hyperlink"/>
          </w:rPr>
          <w:t>2026-2032年全球与中国药品仓储行业发展研究及行业前景分析报告</w:t>
        </w:r>
      </w:hyperlink>
      <w:r>
        <w:rPr>
          <w:rFonts w:hint="eastAsia"/>
        </w:rPr>
        <w:t>》依托权威机构及行业协会数据，结合药品仓储行业的宏观环境与微观实践，从药品仓储市场规模、市场需求、技术现状及产业链结构等多维度进行了系统调研与分析。报告通过严谨的研究方法与翔实的数据支持，辅以直观图表，全面剖析了药品仓储行业发展趋势、重点企业表现及市场竞争格局，并通过SWOT分析揭示了行业机遇与潜在风险，为药品仓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全球市场药品仓储市场总体规模</w:t>
      </w:r>
      <w:r>
        <w:rPr>
          <w:rFonts w:hint="eastAsia"/>
        </w:rPr>
        <w:br/>
      </w:r>
      <w:r>
        <w:rPr>
          <w:rFonts w:hint="eastAsia"/>
        </w:rPr>
        <w:t>　　1.4 中国市场药品仓储市场总体规模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药品仓储行业发展总体概况</w:t>
      </w:r>
      <w:r>
        <w:rPr>
          <w:rFonts w:hint="eastAsia"/>
        </w:rPr>
        <w:br/>
      </w:r>
      <w:r>
        <w:rPr>
          <w:rFonts w:hint="eastAsia"/>
        </w:rPr>
        <w:t>　　　　1.5.2 药品仓储行业发展主要特点</w:t>
      </w:r>
      <w:r>
        <w:rPr>
          <w:rFonts w:hint="eastAsia"/>
        </w:rPr>
        <w:br/>
      </w:r>
      <w:r>
        <w:rPr>
          <w:rFonts w:hint="eastAsia"/>
        </w:rPr>
        <w:t>　　　　1.5.3 药品仓储行业发展影响因素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药品仓储有利因素</w:t>
      </w:r>
      <w:r>
        <w:rPr>
          <w:rFonts w:hint="eastAsia"/>
        </w:rPr>
        <w:br/>
      </w:r>
      <w:r>
        <w:rPr>
          <w:rFonts w:hint="eastAsia"/>
        </w:rPr>
        <w:t>　　　　1.5.3 .2 药品仓储不利因素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全球市场，近三年药品仓储主要企业占有率及排名（按收入）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药品仓储主要企业在国际市场占有率（按收入，2023-2026）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2025年药品仓储主要企业在国际市场排名（按收入）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全球市场主要企业药品仓储销售收入（2023-2026）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中国市场，近三年药品仓储主要企业占有率及排名（按收入）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药品仓储主要企业在中国市场占有率（按收入，2023-2026）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2025年药品仓储主要企业在中国市场排名（按收入）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中国市场主要企业药品仓储销售收入（2023-2026）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全球主要厂商药品仓储总部及产地分布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全球主要厂商成立时间及药品仓储商业化日期</w:t>
      </w:r>
      <w:r>
        <w:rPr>
          <w:rFonts w:hint="eastAsia"/>
        </w:rPr>
        <w:br/>
      </w:r>
      <w:r>
        <w:rPr>
          <w:rFonts w:hint="eastAsia"/>
        </w:rPr>
        <w:t>　　2.5 全球主要厂商药品仓储产品类型及应用</w:t>
      </w:r>
      <w:r>
        <w:rPr>
          <w:rFonts w:hint="eastAsia"/>
        </w:rPr>
        <w:br/>
      </w:r>
      <w:r>
        <w:rPr>
          <w:rFonts w:hint="eastAsia"/>
        </w:rPr>
        <w:t>　　2.6 药品仓储行业集中度、竞争程度分析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药品仓储行业集中度分析：2025年全球Top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全球药品仓储第一梯队、第二梯队和第三梯队厂商（品牌）及市场份额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全球药品仓储主要地区分析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全球主要地区药品仓储市场规模分析：2021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全球主要地区药品仓储销售额及份额（2021-2026）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全球主要地区药品仓储销售额及份额预测（2027-2032）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中东药品仓储销售额及预测（2021-2032）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非冷链仓库</w:t>
      </w:r>
      <w:r>
        <w:rPr>
          <w:rFonts w:hint="eastAsia"/>
        </w:rPr>
        <w:br/>
      </w:r>
      <w:r>
        <w:rPr>
          <w:rFonts w:hint="eastAsia"/>
        </w:rPr>
        <w:t>　　　　4.1.2 冷链仓库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按产品类型细分，全球药品仓储销售额对比（2021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按产品类型细分，全球药品仓储销售额及市场份额（2021-2026）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按产品类型细分，全球药品仓储销售额预测（2027-2032）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按产品类型细分，中国药品仓储销售额及市场份额（2021-2026）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按产品类型细分，中国药品仓储销售额预测（2027-2032）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产品分类，按用户</w:t>
      </w:r>
      <w:r>
        <w:rPr>
          <w:rFonts w:hint="eastAsia"/>
        </w:rPr>
        <w:br/>
      </w:r>
      <w:r>
        <w:rPr>
          <w:rFonts w:hint="eastAsia"/>
        </w:rPr>
        <w:t>　　5.1 产品分类，按用户</w:t>
      </w:r>
      <w:r>
        <w:rPr>
          <w:rFonts w:hint="eastAsia"/>
        </w:rPr>
        <w:br/>
      </w:r>
      <w:r>
        <w:rPr>
          <w:rFonts w:hint="eastAsia"/>
        </w:rPr>
        <w:t>　　　　5.1.1 药厂</w:t>
      </w:r>
      <w:r>
        <w:rPr>
          <w:rFonts w:hint="eastAsia"/>
        </w:rPr>
        <w:br/>
      </w:r>
      <w:r>
        <w:rPr>
          <w:rFonts w:hint="eastAsia"/>
        </w:rPr>
        <w:t>　　　　5.1.2 药店</w:t>
      </w:r>
      <w:r>
        <w:rPr>
          <w:rFonts w:hint="eastAsia"/>
        </w:rPr>
        <w:br/>
      </w:r>
      <w:r>
        <w:rPr>
          <w:rFonts w:hint="eastAsia"/>
        </w:rPr>
        <w:t>　　　　5.1.3 医院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按用户细分，全球药品仓储销售额对比（2021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按用户细分，全球药品仓储销售额及预测（2021-2032）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按用户细分，全球药品仓储销售额及市场份额（2021-2026）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按用户细分，全球药品仓储销售额预测（2027-2032）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中国不同用户药品仓储销售额及预测（2021-2032）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中国不同用户药品仓储销售额及市场份额（2021-2026）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中国不同用户药品仓储销售额预测（2027-2032）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药品仓储行业发展趋势</w:t>
      </w:r>
      <w:r>
        <w:rPr>
          <w:rFonts w:hint="eastAsia"/>
        </w:rPr>
        <w:br/>
      </w:r>
      <w:r>
        <w:rPr>
          <w:rFonts w:hint="eastAsia"/>
        </w:rPr>
        <w:t>　　7.2 药品仓储行业主要驱动因素</w:t>
      </w:r>
      <w:r>
        <w:rPr>
          <w:rFonts w:hint="eastAsia"/>
        </w:rPr>
        <w:br/>
      </w:r>
      <w:r>
        <w:rPr>
          <w:rFonts w:hint="eastAsia"/>
        </w:rPr>
        <w:t>　　7.3 药品仓储中国企业SWOT分析</w:t>
      </w:r>
      <w:r>
        <w:rPr>
          <w:rFonts w:hint="eastAsia"/>
        </w:rPr>
        <w:br/>
      </w:r>
      <w:r>
        <w:rPr>
          <w:rFonts w:hint="eastAsia"/>
        </w:rPr>
        <w:t>　　7.4 中国药品仓储行业政策环境分析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药品仓储行业产业链简介</w:t>
      </w:r>
      <w:r>
        <w:rPr>
          <w:rFonts w:hint="eastAsia"/>
        </w:rPr>
        <w:br/>
      </w:r>
      <w:r>
        <w:rPr>
          <w:rFonts w:hint="eastAsia"/>
        </w:rPr>
        <w:t>　　　　8.1.1 药品仓储行业供应链分析</w:t>
      </w:r>
      <w:r>
        <w:rPr>
          <w:rFonts w:hint="eastAsia"/>
        </w:rPr>
        <w:br/>
      </w:r>
      <w:r>
        <w:rPr>
          <w:rFonts w:hint="eastAsia"/>
        </w:rPr>
        <w:t>　　　　8.1.2 药品仓储主要原料及供应情况</w:t>
      </w:r>
      <w:r>
        <w:rPr>
          <w:rFonts w:hint="eastAsia"/>
        </w:rPr>
        <w:br/>
      </w:r>
      <w:r>
        <w:rPr>
          <w:rFonts w:hint="eastAsia"/>
        </w:rPr>
        <w:t>　　　　8.1.3 药品仓储行业主要下游客户</w:t>
      </w:r>
      <w:r>
        <w:rPr>
          <w:rFonts w:hint="eastAsia"/>
        </w:rPr>
        <w:br/>
      </w:r>
      <w:r>
        <w:rPr>
          <w:rFonts w:hint="eastAsia"/>
        </w:rPr>
        <w:t>　　8.2 药品仓储行业采购模式</w:t>
      </w:r>
      <w:r>
        <w:rPr>
          <w:rFonts w:hint="eastAsia"/>
        </w:rPr>
        <w:br/>
      </w:r>
      <w:r>
        <w:rPr>
          <w:rFonts w:hint="eastAsia"/>
        </w:rPr>
        <w:t>　　8.3 药品仓储行业生产模式</w:t>
      </w:r>
      <w:r>
        <w:rPr>
          <w:rFonts w:hint="eastAsia"/>
        </w:rPr>
        <w:br/>
      </w:r>
      <w:r>
        <w:rPr>
          <w:rFonts w:hint="eastAsia"/>
        </w:rPr>
        <w:t>　　8.4 药品仓储行业销售模式及销售渠道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药品仓储行业发展主要特点</w:t>
      </w:r>
      <w:r>
        <w:rPr>
          <w:rFonts w:hint="eastAsia"/>
        </w:rPr>
        <w:br/>
      </w:r>
      <w:r>
        <w:rPr>
          <w:rFonts w:hint="eastAsia"/>
        </w:rPr>
        <w:t>　　表 2： 药品仓储行业发展有利因素分析</w:t>
      </w:r>
      <w:r>
        <w:rPr>
          <w:rFonts w:hint="eastAsia"/>
        </w:rPr>
        <w:br/>
      </w:r>
      <w:r>
        <w:rPr>
          <w:rFonts w:hint="eastAsia"/>
        </w:rPr>
        <w:t>　　表 3： 药品仓储行业发展不利因素分析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进入药品仓储行业壁垒</w:t>
      </w:r>
      <w:r>
        <w:rPr>
          <w:rFonts w:hint="eastAsia"/>
        </w:rPr>
        <w:br/>
      </w:r>
      <w:r>
        <w:rPr>
          <w:rFonts w:hint="eastAsia"/>
        </w:rPr>
        <w:t>　　表 5： 药品仓储主要企业在国际市场占有率（按收入，2023-2026）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2025年药品仓储主要企业在国际市场排名（按收入）&amp;（万元）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全球市场主要企业药品仓储销售收入（2023-2026）&amp;（万元）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药品仓储主要企业在中国市场占有率（按收入，2023-2026）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2025年药品仓储主要企业在中国市场排名（按收入）&amp;（万元）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中国市场主要企业药品仓储销售收入（2023-2026）&amp;（万元）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全球主要厂商药品仓储总部及产地分布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全球主要厂商成立时间及药品仓储商业化日期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全球主要厂商药品仓储产品类型及应用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2025年全球药品仓储主要厂商市场地位（第一梯队、第二梯队和第三梯队）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全球药品仓储市场投资、并购等现状分析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全球主要地区药品仓储销售额：（2021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全球主要地区药品仓储销售额（2021-2026）&amp;（万元）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全球主要地区药品仓储销售额及份额列表（2021-2026）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全球主要地区药品仓储销售额预测（2027-2032）&amp;（万元）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全球主要地区药品仓储销售额及份额列表预测（2027-2032）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非冷链仓库主要企业列表</w:t>
      </w:r>
      <w:r>
        <w:rPr>
          <w:rFonts w:hint="eastAsia"/>
        </w:rPr>
        <w:br/>
      </w:r>
      <w:r>
        <w:rPr>
          <w:rFonts w:hint="eastAsia"/>
        </w:rPr>
        <w:t>　　表 22： 冷链仓库主要企业列表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按产品类型细分，全球药品仓储销售额及增长率对比（2021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按产品类型细分，全球药品仓储销售额（2021-2026）&amp;（万元）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按产品类型细分，全球药品仓储销售额市场份额列表（2021-2026）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按产品类型细分，全球药品仓储销售额预测（2027-2032）&amp;（万元）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按产品类型细分，全球药品仓储销售额市场份额预测（2027-2032）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按产品类型细分，中国药品仓储销售额（2021-2026）&amp;（万元）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按产品类型细分，中国药品仓储销售额市场份额列表（2021-2026）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按产品类型细分，中国药品仓储销售额预测（2027-2032）&amp;（万元）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按产品类型细分，中国药品仓储销售额市场份额预测（2027-2032）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按用户细分，全球药品仓储销售额及增长率对比（2021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按用户细分，全球药品仓储销售额（2021-2026）&amp;（万元）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按用户细分，全球药品仓储销售额市场份额列表（2021-2026）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按用户细分，全球药品仓储销售额预测（2027-2032）&amp;（万元）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按用户细分，全球药品仓储市场份额预测（2027-2032）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中国不同用户药品仓储销售额（2021-2026）&amp;（万元）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中国不同用户药品仓储销售额市场份额列表（2021-2026）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中国不同用户药品仓储销售额预测（2027-2032）&amp;（万元）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中国不同用户药品仓储销售额市场份额预测（2027-2032）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药品仓储产品及服务介绍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药品仓储产品及服务介绍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药品仓储产品及服务介绍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药品仓储产品及服务介绍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药品仓储产品及服务介绍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药品仓储产品及服务介绍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药品仓储产品及服务介绍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药品仓储产品及服务介绍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药品仓储产品及服务介绍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药品仓储产品及服务介绍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药品仓储产品及服务介绍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药品仓储产品及服务介绍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重点企业（28）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重点企业（28）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重点企业（29）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重点企业（29）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重点企业（30）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重点企业（30） 药品仓储收入及毛利率（2021-2026）&amp;（万元）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190： 药品仓储行业发展趋势</w:t>
      </w:r>
      <w:r>
        <w:rPr>
          <w:rFonts w:hint="eastAsia"/>
        </w:rPr>
        <w:br/>
      </w:r>
      <w:r>
        <w:rPr>
          <w:rFonts w:hint="eastAsia"/>
        </w:rPr>
        <w:t>　　表 191： 药品仓储行业主要驱动因素</w:t>
      </w:r>
      <w:r>
        <w:rPr>
          <w:rFonts w:hint="eastAsia"/>
        </w:rPr>
        <w:br/>
      </w:r>
      <w:r>
        <w:rPr>
          <w:rFonts w:hint="eastAsia"/>
        </w:rPr>
        <w:t>　　表 192： 药品仓储行业供应链分析</w:t>
      </w:r>
      <w:r>
        <w:rPr>
          <w:rFonts w:hint="eastAsia"/>
        </w:rPr>
        <w:br/>
      </w:r>
      <w:r>
        <w:rPr>
          <w:rFonts w:hint="eastAsia"/>
        </w:rPr>
        <w:t>　　表 193： 药品仓储上游原料供应商</w:t>
      </w:r>
      <w:r>
        <w:rPr>
          <w:rFonts w:hint="eastAsia"/>
        </w:rPr>
        <w:br/>
      </w:r>
      <w:r>
        <w:rPr>
          <w:rFonts w:hint="eastAsia"/>
        </w:rPr>
        <w:t>　　表 194： 药品仓储行业主要下游客户</w:t>
      </w:r>
      <w:r>
        <w:rPr>
          <w:rFonts w:hint="eastAsia"/>
        </w:rPr>
        <w:br/>
      </w:r>
      <w:r>
        <w:rPr>
          <w:rFonts w:hint="eastAsia"/>
        </w:rPr>
        <w:t>　　表 195： 药品仓储典型经销商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t>　　表 198：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药品仓储产品图片</w:t>
      </w:r>
      <w:r>
        <w:rPr>
          <w:rFonts w:hint="eastAsia"/>
        </w:rPr>
        <w:br/>
      </w:r>
      <w:r>
        <w:rPr>
          <w:rFonts w:hint="eastAsia"/>
        </w:rPr>
        <w:t>　　图 2： 全球市场药品仓储市场规模，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全球药品仓储市场销售额预测：（万元）&amp;（2021-2032）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中国市场药品仓储销售额及未来趋势（2021-2032）&amp;（万元）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2025年全球前五大厂商药品仓储市场份额</w:t>
      </w:r>
      <w:r>
        <w:rPr>
          <w:rFonts w:hint="eastAsia"/>
        </w:rPr>
        <w:br/>
      </w:r>
      <w:r>
        <w:rPr>
          <w:rFonts w:hint="eastAsia"/>
        </w:rPr>
        <w:t>　　图 6： 2025年全球药品仓储第一梯队、第二梯队和第三梯队厂商及市场份额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全球主要地区药品仓储销售额市场份额（2021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北美药品仓储销售额及预测（2021-2032）&amp;（万元）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欧洲药品仓储销售额及预测（2021-2032）&amp;（万元）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中国药品仓储销售额及预测（2021-2032）&amp;（万元）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日本药品仓储销售额及预测（2021-2032）&amp;（万元）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东南亚药品仓储销售额及预测（2021-2032）&amp;（万元）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印度药品仓储销售额及预测（2021-2032）&amp;（万元）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南美药品仓储销售额及预测（2021-2032）&amp;（万元）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中东药品仓储销售额及预测（2021-2032）&amp;（万元）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非冷链仓库 产品图片</w:t>
      </w:r>
      <w:r>
        <w:rPr>
          <w:rFonts w:hint="eastAsia"/>
        </w:rPr>
        <w:br/>
      </w:r>
      <w:r>
        <w:rPr>
          <w:rFonts w:hint="eastAsia"/>
        </w:rPr>
        <w:t>　　图 17： 全球非冷链仓库规模及增长率（2021-2032）&amp;（万元）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冷链仓库产品图片</w:t>
      </w:r>
      <w:r>
        <w:rPr>
          <w:rFonts w:hint="eastAsia"/>
        </w:rPr>
        <w:br/>
      </w:r>
      <w:r>
        <w:rPr>
          <w:rFonts w:hint="eastAsia"/>
        </w:rPr>
        <w:t>　　图 19： 全球冷链仓库规模及增长率（2021-2032）&amp;（万元）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按产品类型细分，全球药品仓储市场份额2025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按产品类型细分，全球药品仓储市场份额2021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按产品类型细分，全球药品仓储市场份额预测2026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按产品类型细分，中国药品仓储市场份额2021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按产品类型细分，中国药品仓储市场份额预测2026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药厂</w:t>
      </w:r>
      <w:r>
        <w:rPr>
          <w:rFonts w:hint="eastAsia"/>
        </w:rPr>
        <w:br/>
      </w:r>
      <w:r>
        <w:rPr>
          <w:rFonts w:hint="eastAsia"/>
        </w:rPr>
        <w:t>　　图 26： 药店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按用户细分，全球药品仓储市场份额2025 VS 2032</w:t>
      </w:r>
      <w:r>
        <w:rPr>
          <w:rFonts w:hint="eastAsia"/>
        </w:rPr>
        <w:br/>
      </w:r>
      <w:r>
        <w:rPr>
          <w:rFonts w:hint="eastAsia"/>
        </w:rPr>
        <w:t>　　图 30： 按用户细分，全球药品仓储市场份额2021 &amp; 2025</w:t>
      </w:r>
      <w:r>
        <w:rPr>
          <w:rFonts w:hint="eastAsia"/>
        </w:rPr>
        <w:br/>
      </w:r>
      <w:r>
        <w:rPr>
          <w:rFonts w:hint="eastAsia"/>
        </w:rPr>
        <w:t>　　图 31： 药品仓储中国企业SWOT分析</w:t>
      </w:r>
      <w:r>
        <w:rPr>
          <w:rFonts w:hint="eastAsia"/>
        </w:rPr>
        <w:br/>
      </w:r>
      <w:r>
        <w:rPr>
          <w:rFonts w:hint="eastAsia"/>
        </w:rPr>
        <w:t>　　图 32： 药品仓储产业链</w:t>
      </w:r>
      <w:r>
        <w:rPr>
          <w:rFonts w:hint="eastAsia"/>
        </w:rPr>
        <w:br/>
      </w:r>
      <w:r>
        <w:rPr>
          <w:rFonts w:hint="eastAsia"/>
        </w:rPr>
        <w:t>　　图 33： 药品仓储行业采购模式分析</w:t>
      </w:r>
      <w:r>
        <w:rPr>
          <w:rFonts w:hint="eastAsia"/>
        </w:rPr>
        <w:br/>
      </w:r>
      <w:r>
        <w:rPr>
          <w:rFonts w:hint="eastAsia"/>
        </w:rPr>
        <w:t>　　图 34： 药品仓储行业生产模式</w:t>
      </w:r>
      <w:r>
        <w:rPr>
          <w:rFonts w:hint="eastAsia"/>
        </w:rPr>
        <w:br/>
      </w:r>
      <w:r>
        <w:rPr>
          <w:rFonts w:hint="eastAsia"/>
        </w:rPr>
        <w:t>　　图 35： 药品仓储行业销售模式分析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be80373c540e7" w:history="1">
        <w:r>
          <w:rPr>
            <w:rStyle w:val="Hyperlink"/>
          </w:rPr>
          <w:t>2026-2032年全球与中国药品仓储行业发展研究及行业前景分析报告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be80373c540e7" w:history="1">
        <w:r>
          <w:rPr>
            <w:rStyle w:val="Hyperlink"/>
          </w:rPr>
          <w:t>https://www.20087.com/7/57/YaoPinCangChuShiChangQianJing.html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热点：药品库存管理、药品仓储工资、药品库房货架摆放标准、药品仓储工作的重要环节包括、药品仓储管理的主要内容、药品仓储条件的监测与控制内容主要包括( )、医药仓储新建项目、药品仓储管理制度、库存管理abc分类法计算例题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76e0d000f4058" w:history="1">
      <w:r>
        <w:rPr>
          <w:rStyle w:val="Hyperlink"/>
        </w:rPr>
        <w:t>2026-2032年全球与中国药品仓储行业发展研究及行业前景分析报告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aoPinCangChuShiChangQianJing.html" TargetMode="External" Id="Re25be80373c5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aoPinCangChuShiChangQianJing.html" TargetMode="External" Id="R89176e0d000f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2025-12-31T08:38:00Z</dcterms:created>
  <dcterms:modified xsi:type="dcterms:W3CDTF">2025-12-31T09:38:00Z</dcterms:modified>
  <dc:subject>2026-2032年全球与中国药品仓储行业发展研究及行业前景分析报告</dc:subject>
  <dc:title>2026-2032年全球与中国药品仓储行业发展研究及行业前景分析报告</dc:title>
  <cp:keywords>2026-2032年全球与中国药品仓储行业发展研究及行业前景分析报告</cp:keywords>
  <dc:description>2026-2032年全球与中国药品仓储行业发展研究及行业前景分析报告</dc:description>
</cp:coreProperties>
</file>