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adae7a5be4ca1" w:history="1">
              <w:r>
                <w:rPr>
                  <w:rStyle w:val="Hyperlink"/>
                </w:rPr>
                <w:t>2024-2030年中国儿科用药市场现状与前景趋势报告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adae7a5be4ca1" w:history="1">
              <w:r>
                <w:rPr>
                  <w:rStyle w:val="Hyperlink"/>
                </w:rPr>
                <w:t>2024-2030年中国儿科用药市场现状与前景趋势报告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adae7a5be4ca1" w:history="1">
                <w:r>
                  <w:rPr>
                    <w:rStyle w:val="Hyperlink"/>
                  </w:rPr>
                  <w:t>https://www.20087.com/8/97/ErKeYongYaoHangYeQianJingFenXi.html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用药是一种用于儿童疾病治疗的关键药品，在近年来随着医疗技术和市场需求的增长而得到了广泛应用。现代儿科用药不仅在技术上实现了更高的疗效和更安全的使用，还通过采用先进的药物传递技术和智能管理系统，提高了儿科用药的稳定性和操作便利性。此外，随着对儿科用药安全性和经济性要求的提高，其设计更加注重高效化和人性化，如通过优化药物配方和引入低副作用的成分，提高了儿科用药的适应性和扩展性。然而，儿科用药在实际应用中仍存在一些挑战，如在复杂病情下的治疗效果和成本控制问题。</w:t>
      </w:r>
      <w:r>
        <w:rPr>
          <w:rFonts w:hint="eastAsia"/>
        </w:rPr>
        <w:br/>
      </w:r>
      <w:r>
        <w:rPr>
          <w:rFonts w:hint="eastAsia"/>
        </w:rPr>
        <w:t>　　未来，儿科用药的发展将更加注重高效化和人性化。一方面，通过引入更先进的药物传递技术和材料科学，未来的儿科用药将具有更高的疗效和更广泛的适用范围，如开发具有更高吸收率和更好环境适应性的新型药物。同时，通过优化设计和提高制造精度，儿科用药将具有更高的稳定性和更低的成本，提高市场竞争力。另一方面，随着医疗技术的发展，儿科用药将更加注重人性化设计，如通过定制化服务和模块化设计，满足不同应用场景的需求。此外，通过采用更严格的安全标准和质量控制措施，儿科用药将更好地服务于儿童疾病治疗的需求，提高儿科用药的安全性和可靠性。为了确保儿科用药的市场竞争力，企业需要不断加强技术创新，提高儿科用药的质量和性能，并通过严格的品质控制，确保儿科用药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adae7a5be4ca1" w:history="1">
        <w:r>
          <w:rPr>
            <w:rStyle w:val="Hyperlink"/>
          </w:rPr>
          <w:t>2024-2030年中国儿科用药市场现状与前景趋势报告</w:t>
        </w:r>
      </w:hyperlink>
      <w:r>
        <w:rPr>
          <w:rFonts w:hint="eastAsia"/>
        </w:rPr>
        <w:t>》通过严谨的内容、翔实的分析、权威的数据和直观的图表，全面解析了儿科用药行业的市场规模、需求变化、价格波动以及产业链构成。儿科用药报告深入剖析了当前市场现状，科学预测了未来儿科用药市场前景与发展趋势，特别关注了儿科用药细分市场的机会与挑战。同时，对儿科用药重点企业的竞争地位、品牌影响力和市场集中度进行了全面评估。儿科用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儿科用药产业概述</w:t>
      </w:r>
      <w:r>
        <w:rPr>
          <w:rFonts w:hint="eastAsia"/>
        </w:rPr>
        <w:br/>
      </w:r>
      <w:r>
        <w:rPr>
          <w:rFonts w:hint="eastAsia"/>
        </w:rPr>
        <w:t>　　第一节 儿科用药定义与分类</w:t>
      </w:r>
      <w:r>
        <w:rPr>
          <w:rFonts w:hint="eastAsia"/>
        </w:rPr>
        <w:br/>
      </w:r>
      <w:r>
        <w:rPr>
          <w:rFonts w:hint="eastAsia"/>
        </w:rPr>
        <w:t>　　第二节 儿科用药产业链结构及关键环节剖析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儿科用药商业模式与盈利模式解析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儿科用药经济指标与行业评估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全球儿科用药市场发展综述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2019-2023年全球儿科用药市场规模及增长趋势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主要国家与地区儿科用药市场对比</w:t>
      </w:r>
      <w:r>
        <w:rPr>
          <w:rFonts w:hint="eastAsia"/>
        </w:rPr>
        <w:br/>
      </w:r>
      <w:r>
        <w:rPr>
          <w:rFonts w:hint="eastAsia"/>
        </w:rPr>
        <w:t>　　第三节 2024-2030年全球儿科用药行业发展趋势与前景预测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国际儿科用药市场发展趋势及对我国启示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二、对我国儿科用药市场的借鉴意义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中国儿科用药行业市场规模分析与预测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儿科用药市场的总体规模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一、2019-2023年儿科用药市场规模变化及趋势分析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二、2024年儿科用药行业市场规模特点</w:t>
      </w:r>
      <w:r>
        <w:rPr>
          <w:rFonts w:hint="eastAsia"/>
        </w:rPr>
        <w:br/>
      </w:r>
      <w:r>
        <w:rPr>
          <w:rFonts w:hint="eastAsia"/>
        </w:rPr>
        <w:t>　　第二节 儿科用药市场规模的构成</w:t>
      </w:r>
      <w:r>
        <w:rPr>
          <w:rFonts w:hint="eastAsia"/>
        </w:rPr>
        <w:br/>
      </w:r>
      <w:r>
        <w:rPr>
          <w:rFonts w:hint="eastAsia"/>
        </w:rPr>
        <w:t>　　　　一、儿科用药客户群体特征与偏好分析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二、不同类型儿科用药市场规模分布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三、各地区儿科用药市场规模差异与特点</w:t>
      </w:r>
      <w:r>
        <w:rPr>
          <w:rFonts w:hint="eastAsia"/>
        </w:rPr>
        <w:br/>
      </w:r>
      <w:r>
        <w:rPr>
          <w:rFonts w:hint="eastAsia"/>
        </w:rPr>
        <w:t>　　第三节 儿科用药市场规模的预测与展望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一、未来几年儿科用药市场规模增长预测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2019-2023年中国儿科用药行业总体发展与财务状况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2019-2023年儿科用药行业规模情况</w:t>
      </w:r>
      <w:r>
        <w:rPr>
          <w:rFonts w:hint="eastAsia"/>
        </w:rPr>
        <w:br/>
      </w:r>
      <w:r>
        <w:rPr>
          <w:rFonts w:hint="eastAsia"/>
        </w:rPr>
        <w:t>　　　　一、儿科用药行业企业数量规模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二、儿科用药行业从业人员规模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三、儿科用药行业市场敏感性分析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2019-2023年儿科用药行业财务能力分析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一、儿科用药行业盈利能力</w:t>
      </w:r>
      <w:r>
        <w:rPr>
          <w:rFonts w:hint="eastAsia"/>
        </w:rPr>
        <w:br/>
      </w:r>
      <w:r>
        <w:rPr>
          <w:rFonts w:hint="eastAsia"/>
        </w:rPr>
        <w:t>　　　　二、儿科用药行业偿债能力</w:t>
      </w:r>
      <w:r>
        <w:rPr>
          <w:rFonts w:hint="eastAsia"/>
        </w:rPr>
        <w:br/>
      </w:r>
      <w:r>
        <w:rPr>
          <w:rFonts w:hint="eastAsia"/>
        </w:rPr>
        <w:t>　　　　三、儿科用药行业营运能力</w:t>
      </w:r>
      <w:r>
        <w:rPr>
          <w:rFonts w:hint="eastAsia"/>
        </w:rPr>
        <w:br/>
      </w:r>
      <w:r>
        <w:rPr>
          <w:rFonts w:hint="eastAsia"/>
        </w:rPr>
        <w:t>　　　　四、儿科用药行业发展能力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中国儿科用药行业细分市场调研与机会挖掘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儿科用药细分市场（一）市场调研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儿科用药细分市场（二）市场调研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中国儿科用药行业区域市场调研分析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2019-2023年中国儿科用药行业重点区域调研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一、重点地区（一）儿科用药市场规模与特点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二、重点地区（二）儿科用药市场规模及特点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三、重点地区（三）儿科用药市场规模及特点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四、重点地区（四）儿科用药市场规模及特点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不同区域儿科用药市场的对比与启示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二、儿科用药市场拓展策略与建议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中国儿科用药行业的营销渠道与客户分析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儿科用药行业渠道分析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二、各类渠道对儿科用药行业的影响</w:t>
      </w:r>
      <w:r>
        <w:rPr>
          <w:rFonts w:hint="eastAsia"/>
        </w:rPr>
        <w:br/>
      </w:r>
      <w:r>
        <w:rPr>
          <w:rFonts w:hint="eastAsia"/>
        </w:rPr>
        <w:t>　　　　三、主要儿科用药企业渠道策略研究</w:t>
      </w:r>
      <w:r>
        <w:rPr>
          <w:rFonts w:hint="eastAsia"/>
        </w:rPr>
        <w:br/>
      </w:r>
      <w:r>
        <w:rPr>
          <w:rFonts w:hint="eastAsia"/>
        </w:rPr>
        <w:t>　　第二节 儿科用药行业客户分析与定位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中国儿科用药行业竞争格局及策略选择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儿科用药行业总体市场竞争状况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一、儿科用药行业竞争结构分析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二、儿科用药企业竞争格局与集中度评估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三、儿科用药行业SWOT分析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儿科用药行业重点企业调研分析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儿科用药企业发展策略分析</w:t>
      </w:r>
      <w:r>
        <w:rPr>
          <w:rFonts w:hint="eastAsia"/>
        </w:rPr>
        <w:br/>
      </w:r>
      <w:r>
        <w:rPr>
          <w:rFonts w:hint="eastAsia"/>
        </w:rPr>
        <w:t>　　第一节 儿科用药市场与销售策略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儿科用药品牌战略思考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二、儿科用药行业主管部门、监管体制及相关政策法规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3、儿科用药行业的主要法律、法规和政策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4、2024年儿科用药行业法律法规和政策对行业的影响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二、儿科用药消费者需求分析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一、儿科用药技术的应用与创新</w:t>
      </w:r>
      <w:r>
        <w:rPr>
          <w:rFonts w:hint="eastAsia"/>
        </w:rPr>
        <w:br/>
      </w:r>
      <w:r>
        <w:rPr>
          <w:rFonts w:hint="eastAsia"/>
        </w:rPr>
        <w:t>　　　　二、儿科用药行业发展的技术趋势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2024-2030年儿科用药行业展趋势预测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2024-2030年儿科用药市场发展前景分析</w:t>
      </w:r>
      <w:r>
        <w:rPr>
          <w:rFonts w:hint="eastAsia"/>
        </w:rPr>
        <w:br/>
      </w:r>
      <w:r>
        <w:rPr>
          <w:rFonts w:hint="eastAsia"/>
        </w:rPr>
        <w:t>　　　　一、儿科用药市场发展潜力</w:t>
      </w:r>
      <w:r>
        <w:rPr>
          <w:rFonts w:hint="eastAsia"/>
        </w:rPr>
        <w:br/>
      </w:r>
      <w:r>
        <w:rPr>
          <w:rFonts w:hint="eastAsia"/>
        </w:rPr>
        <w:t>　　　　二、儿科用药市场前景分析</w:t>
      </w:r>
      <w:r>
        <w:rPr>
          <w:rFonts w:hint="eastAsia"/>
        </w:rPr>
        <w:br/>
      </w:r>
      <w:r>
        <w:rPr>
          <w:rFonts w:hint="eastAsia"/>
        </w:rPr>
        <w:t>　　　　三、儿科用药细分行业发展前景分析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2024-2030年儿科用药发展趋势预测</w:t>
      </w:r>
      <w:r>
        <w:rPr>
          <w:rFonts w:hint="eastAsia"/>
        </w:rPr>
        <w:br/>
      </w:r>
      <w:r>
        <w:rPr>
          <w:rFonts w:hint="eastAsia"/>
        </w:rPr>
        <w:t>　　　　一、儿科用药发展趋势预测</w:t>
      </w:r>
      <w:r>
        <w:rPr>
          <w:rFonts w:hint="eastAsia"/>
        </w:rPr>
        <w:br/>
      </w:r>
      <w:r>
        <w:rPr>
          <w:rFonts w:hint="eastAsia"/>
        </w:rPr>
        <w:t>　　　　二、儿科用药市场规模预测</w:t>
      </w:r>
      <w:r>
        <w:rPr>
          <w:rFonts w:hint="eastAsia"/>
        </w:rPr>
        <w:br/>
      </w:r>
      <w:r>
        <w:rPr>
          <w:rFonts w:hint="eastAsia"/>
        </w:rPr>
        <w:t>　　　　三、儿科用药细分市场发展趋势预测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未来儿科用药行业挑战与机遇探讨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一、儿科用药行业挑战</w:t>
      </w:r>
      <w:r>
        <w:rPr>
          <w:rFonts w:hint="eastAsia"/>
        </w:rPr>
        <w:br/>
      </w:r>
      <w:r>
        <w:rPr>
          <w:rFonts w:hint="eastAsia"/>
        </w:rPr>
        <w:t>　　　　二、儿科用药行业机遇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儿科用药行业研究结论及建议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对儿科用药行业发展的建议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中~智~林－对儿科用药企业和投资者的建议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儿科用药行业历程</w:t>
      </w:r>
      <w:r>
        <w:rPr>
          <w:rFonts w:hint="eastAsia"/>
        </w:rPr>
        <w:br/>
      </w:r>
      <w:r>
        <w:rPr>
          <w:rFonts w:hint="eastAsia"/>
        </w:rPr>
        <w:t>　　图表 儿科用药行业生命周期</w:t>
      </w:r>
      <w:r>
        <w:rPr>
          <w:rFonts w:hint="eastAsia"/>
        </w:rPr>
        <w:br/>
      </w:r>
      <w:r>
        <w:rPr>
          <w:rFonts w:hint="eastAsia"/>
        </w:rPr>
        <w:t>　　图表 儿科用药行业产业链分析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2019-2023年儿科用药行业市场容量统计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2019-2023年中国儿科用药行业市场规模及增长情况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2019-2023年中国儿科用药行业销售收入分析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2019-2023年中国儿科用药行业盈利情况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2019-2023年中国儿科用药行业利润总额分析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2019-2023年中国儿科用药行业企业数量情况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2019-2023年中国儿科用药行业企业平均规模情况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2019-2023年中国儿科用药行业竞争力分析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2019-2023年中国儿科用药行业运营能力分析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2019-2023年中国儿科用药行业偿债能力分析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2019-2023年中国儿科用药行业发展能力分析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2019-2023年中国儿科用药行业经营效益分析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2024-2030年中国儿科用药市场前景分析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2024-2030年中国儿科用药行业发展趋势预测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adae7a5be4ca1" w:history="1">
        <w:r>
          <w:rPr>
            <w:rStyle w:val="Hyperlink"/>
          </w:rPr>
          <w:t>2024-2030年中国儿科用药市场现状与前景趋势报告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adae7a5be4ca1" w:history="1">
        <w:r>
          <w:rPr>
            <w:rStyle w:val="Hyperlink"/>
          </w:rPr>
          <w:t>https://www.20087.com/8/97/ErKeYongYaoHangYeQianJingFenXi.html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1c588243142e9" w:history="1">
      <w:r>
        <w:rPr>
          <w:rStyle w:val="Hyperlink"/>
        </w:rPr>
        <w:t>2024-2030年中国儿科用药市场现状与前景趋势报告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ErKeYongYaoHangYeQianJingFenXi.html" TargetMode="External" Id="Rdabadae7a5be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ErKeYongYaoHangYeQianJingFenXi.html" TargetMode="External" Id="Rcf11c5882431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2024-10-02T09:53:51Z</dcterms:created>
  <dcterms:modified xsi:type="dcterms:W3CDTF">2024-10-02T10:53:51Z</dcterms:modified>
  <dc:subject>2024-2030年中国儿科用药市场现状与前景趋势报告</dc:subject>
  <dc:title>2024-2030年中国儿科用药市场现状与前景趋势报告</dc:title>
  <cp:keywords>2024-2030年中国儿科用药市场现状与前景趋势报告</cp:keywords>
  <dc:description>2024-2030年中国儿科用药市场现状与前景趋势报告</dc:description>
</cp:coreProperties>
</file>