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1828529444d6" w:history="1">
              <w:r>
                <w:rPr>
                  <w:rStyle w:val="Hyperlink"/>
                </w:rPr>
                <w:t>2026-2032年中国CDK4/6 抑制剂行业市场调研与发展前景预测报告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1828529444d6" w:history="1">
              <w:r>
                <w:rPr>
                  <w:rStyle w:val="Hyperlink"/>
                </w:rPr>
                <w:t>2026-2032年中国CDK4/6 抑制剂行业市场调研与发展前景预测报告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1828529444d6" w:history="1">
                <w:r>
                  <w:rPr>
                    <w:rStyle w:val="Hyperlink"/>
                  </w:rPr>
                  <w:t>https://www.20087.com/8/67/CDK4-6-YiZhiJiShiChangQianJing.html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CDK4/6 抑制剂是一类靶向细胞周期依赖性激酶4和6的口服抗肿瘤药物，通过阻断Rb蛋白磷酸化抑制癌细胞增殖，目前主要用于激素受体阳性、HER2阴性晚期乳腺癌的一线治疗。已上市产品如帕博西尼、瑞博西尼和阿贝西利均展现出显著延长无进展生存期的临床价值，并被纳入全球主要诊疗指南。当前研发聚焦于克服耐药机制、拓展适应症（如肺癌、淋巴瘤）及联合免疫治疗或PI3K通路抑制剂。然而，CDK4/6 抑制剂普遍存在中性粒细胞减少、疲劳等不良反应，需定期监测血常规；高昂治疗费用限制在部分地区的可及性；且生物标志物筛选体系尚未完全标准化，影响精准用药效率。</w:t>
      </w:r>
      <w:r>
        <w:rPr>
          <w:rFonts w:hint="eastAsia"/>
        </w:rPr>
        <w:br/>
      </w:r>
      <w:r>
        <w:rPr>
          <w:rFonts w:hint="eastAsia"/>
        </w:rPr>
        <w:t>　　未来，CDK4/6 抑制剂将向新一代高选择性分子、差异化联合策略与个体化给药模式演进。抑制剂通过结构优化降低骨髓毒性，提升治疗窗口；脑渗透性增强版本有望攻克中枢神经系统转移灶。伴随诊断技术（如基因组学+蛋白磷酸化谱）将实现患者分层精细化；AI驱动的剂量调整算法根据实时药代动力学数据动态优化给药方案。在支付端，风险共担协议与医保谈判加速药物普惠。长远看，CDK4/6 抑制剂将从“乳腺癌标准疗法”升级为“细胞周期调控平台”，在肿瘤慢病化管理与精准医疗深度融合进程中，持续拓展其在实体瘤与血液肿瘤中的治疗边界。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1828529444d6" w:history="1">
        <w:r>
          <w:rPr>
            <w:rStyle w:val="Hyperlink"/>
          </w:rPr>
          <w:t>2026-2032年中国CDK4/6 抑制剂行业市场调研与发展前景预测报告</w:t>
        </w:r>
      </w:hyperlink>
      <w:r>
        <w:rPr>
          <w:rFonts w:hint="eastAsia"/>
        </w:rPr>
        <w:t>》主要基于统计局、相关协会等机构的详实数据，全面分析CDK4/6 抑制剂市场规模、价格走势及需求特征，梳理CDK4/6 抑制剂产业链各环节发展现状。报告客观评估CDK4/6 抑制剂行业技术演进方向与市场格局变化，对CDK4/6 抑制剂未来发展趋势作出合理预测，并分析CDK4/6 抑制剂不同细分领域的成长空间与潜在风险。通过对CDK4/6 抑制剂重点企业经营情况与市场竞争力的研究，为投资者判断行业价值、把握市场机会提供专业参考依据。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CDK4/6 抑制剂行业概述</w:t>
      </w:r>
      <w:r>
        <w:rPr>
          <w:rFonts w:hint="eastAsia"/>
        </w:rPr>
        <w:br/>
      </w:r>
      <w:r>
        <w:rPr>
          <w:rFonts w:hint="eastAsia"/>
        </w:rPr>
        <w:t>　　第一节 CDK4/6 抑制剂定义与分类</w:t>
      </w:r>
      <w:r>
        <w:rPr>
          <w:rFonts w:hint="eastAsia"/>
        </w:rPr>
        <w:br/>
      </w:r>
      <w:r>
        <w:rPr>
          <w:rFonts w:hint="eastAsia"/>
        </w:rPr>
        <w:t>　　第二节 CDK4/6 抑制剂应用领域</w:t>
      </w:r>
      <w:r>
        <w:rPr>
          <w:rFonts w:hint="eastAsia"/>
        </w:rPr>
        <w:br/>
      </w:r>
      <w:r>
        <w:rPr>
          <w:rFonts w:hint="eastAsia"/>
        </w:rPr>
        <w:t>　　第三节 CDK4/6 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一、CDK4/6 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二、CDK4/6 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三、CDK4/6 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四、CDK4/6 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五、CDK4/6 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六、CDK4/6 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七、CDK4/6 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八、CDK4/6 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CDK4/6 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三、CDK4/6 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全球CDK4/6 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2025-2026年全球CDK4/6 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一、全球CDK4/6 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二、全球CDK4/6 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三、全球CDK4/6 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主要国家与地区CDK4/6 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2026-2032年全球CDK4/6 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一、CDK4/6 抑制剂行业发展趋势</w:t>
      </w:r>
      <w:r>
        <w:rPr>
          <w:rFonts w:hint="eastAsia"/>
        </w:rPr>
        <w:br/>
      </w:r>
      <w:r>
        <w:rPr>
          <w:rFonts w:hint="eastAsia"/>
        </w:rPr>
        <w:t>　　　　二、CDK4/6 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中国CDK4/6 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2025-2026年CDK4/6 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一、国内CDK4/6 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二、CDK4/6 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2026-2032年CDK4/6 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一、2020-2025年CDK4/6 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1、2020-2025年CDK4/6 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2、2020-2025年CDK4/6 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二、CDK4/6 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三、2026-2032年CDK4/6 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2026-2032年CDK4/6 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一、2025-2026年CDK4/6 抑制剂行业需求现状</w:t>
      </w:r>
      <w:r>
        <w:rPr>
          <w:rFonts w:hint="eastAsia"/>
        </w:rPr>
        <w:br/>
      </w:r>
      <w:r>
        <w:rPr>
          <w:rFonts w:hint="eastAsia"/>
        </w:rPr>
        <w:t>　　　　二、CDK4/6 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三、2020-2025年CDK4/6 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四、2026-2032年CDK4/6 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2025-2026年CDK4/6 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CDK4/6 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国内外CDK4/6 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CDK4/6 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提升CDK4/6 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中国CDK4/6 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一、2025-2026年CDK4/6 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CDK4/6 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一、2020-2025年CDK4/6 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CDK4/6 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2026-2032年CDK4/6 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中国CDK4/6 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2025-2026年重点区域CDK4/6 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二、2020-2025年CDK4/6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三、2026-2032年CDK4/6 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二、2020-2025年CDK4/6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三、2026-2032年CDK4/6 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二、2020-2025年CDK4/6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三、2026-2032年CDK4/6 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二、2020-2025年CDK4/6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三、2026-2032年CDK4/6 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二、2020-2025年CDK4/6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三、2026-2032年CDK4/6 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2020-2025年中国CDK4/6 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CDK4/6 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一、2020-2025年CDK4/6 抑制剂进口规模分析</w:t>
      </w:r>
      <w:r>
        <w:rPr>
          <w:rFonts w:hint="eastAsia"/>
        </w:rPr>
        <w:br/>
      </w:r>
      <w:r>
        <w:rPr>
          <w:rFonts w:hint="eastAsia"/>
        </w:rPr>
        <w:t>　　　　二、CDK4/6 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CDK4/6 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一、2020-2025年CDK4/6 抑制剂出口规模分析</w:t>
      </w:r>
      <w:r>
        <w:rPr>
          <w:rFonts w:hint="eastAsia"/>
        </w:rPr>
        <w:br/>
      </w:r>
      <w:r>
        <w:rPr>
          <w:rFonts w:hint="eastAsia"/>
        </w:rPr>
        <w:t>　　　　二、CDK4/6 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2020-2025年中国CDK4/6 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中国CDK4/6 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一、CDK4/6 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二、CDK4/6 抑制剂从业人员规模</w:t>
      </w:r>
      <w:r>
        <w:rPr>
          <w:rFonts w:hint="eastAsia"/>
        </w:rPr>
        <w:br/>
      </w:r>
      <w:r>
        <w:rPr>
          <w:rFonts w:hint="eastAsia"/>
        </w:rPr>
        <w:t>　　　　三、CDK4/6 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中国CDK4/6 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CDK4/6 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CDK4/6 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CDK4/6 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CDK4/6 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CDK4/6 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CDK4/6 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CDK4/6 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中国CDK4/6 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CDK4/6 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2025-2026年CDK4/6 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一、CDK4/6 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四、CDK4/6 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2020-2025年CDK4/6 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2025-2026年CDK4/6 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一、CDK4/6 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2026年中国CDK4/6 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CDK4/6 抑制剂市场策略分析</w:t>
      </w:r>
      <w:r>
        <w:rPr>
          <w:rFonts w:hint="eastAsia"/>
        </w:rPr>
        <w:br/>
      </w:r>
      <w:r>
        <w:rPr>
          <w:rFonts w:hint="eastAsia"/>
        </w:rPr>
        <w:t>　　　　一、CDK4/6 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二、CDK4/6 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CDK4/6 抑制剂销售策略分析</w:t>
      </w:r>
      <w:r>
        <w:rPr>
          <w:rFonts w:hint="eastAsia"/>
        </w:rPr>
        <w:br/>
      </w:r>
      <w:r>
        <w:rPr>
          <w:rFonts w:hint="eastAsia"/>
        </w:rPr>
        <w:t>　　　　一、CDK4/6 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提高CDK4/6 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一、CDK4/6 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CDK4/6 抑制剂品牌战略思考</w:t>
      </w:r>
      <w:r>
        <w:rPr>
          <w:rFonts w:hint="eastAsia"/>
        </w:rPr>
        <w:br/>
      </w:r>
      <w:r>
        <w:rPr>
          <w:rFonts w:hint="eastAsia"/>
        </w:rPr>
        <w:t>　　　　一、CDK4/6 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二、CDK4/6 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中国CDK4/6 抑制剂行业风险与对策</w:t>
      </w:r>
      <w:r>
        <w:rPr>
          <w:rFonts w:hint="eastAsia"/>
        </w:rPr>
        <w:br/>
      </w:r>
      <w:r>
        <w:rPr>
          <w:rFonts w:hint="eastAsia"/>
        </w:rPr>
        <w:t>　　第一节 CDK4/6 抑制剂行业SWOT分析</w:t>
      </w:r>
      <w:r>
        <w:rPr>
          <w:rFonts w:hint="eastAsia"/>
        </w:rPr>
        <w:br/>
      </w:r>
      <w:r>
        <w:rPr>
          <w:rFonts w:hint="eastAsia"/>
        </w:rPr>
        <w:t>　　　　一、CDK4/6 抑制剂行业优势分析</w:t>
      </w:r>
      <w:r>
        <w:rPr>
          <w:rFonts w:hint="eastAsia"/>
        </w:rPr>
        <w:br/>
      </w:r>
      <w:r>
        <w:rPr>
          <w:rFonts w:hint="eastAsia"/>
        </w:rPr>
        <w:t>　　　　二、CDK4/6 抑制剂行业劣势分析</w:t>
      </w:r>
      <w:r>
        <w:rPr>
          <w:rFonts w:hint="eastAsia"/>
        </w:rPr>
        <w:br/>
      </w:r>
      <w:r>
        <w:rPr>
          <w:rFonts w:hint="eastAsia"/>
        </w:rPr>
        <w:t>　　　　三、CDK4/6 抑制剂市场机会探索</w:t>
      </w:r>
      <w:r>
        <w:rPr>
          <w:rFonts w:hint="eastAsia"/>
        </w:rPr>
        <w:br/>
      </w:r>
      <w:r>
        <w:rPr>
          <w:rFonts w:hint="eastAsia"/>
        </w:rPr>
        <w:t>　　　　四、CDK4/6 抑制剂市场威胁评估</w:t>
      </w:r>
      <w:r>
        <w:rPr>
          <w:rFonts w:hint="eastAsia"/>
        </w:rPr>
        <w:br/>
      </w:r>
      <w:r>
        <w:rPr>
          <w:rFonts w:hint="eastAsia"/>
        </w:rPr>
        <w:t>　　第二节 CDK4/6 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2026-2032年中国CDK4/6 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CDK4/6 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2026-2032年CDK4/6 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一、CDK4/6 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二、CDK4/6 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2026-2032年CDK4/6 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一、CDK4/6 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二、CDK4/6 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CDK4/6 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中-智-林－CDK4/6 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CDK4/6 抑制剂行业类别</w:t>
      </w:r>
      <w:r>
        <w:rPr>
          <w:rFonts w:hint="eastAsia"/>
        </w:rPr>
        <w:br/>
      </w:r>
      <w:r>
        <w:rPr>
          <w:rFonts w:hint="eastAsia"/>
        </w:rPr>
        <w:t>　　图表 CDK4/6 抑制剂行业产业链调研</w:t>
      </w:r>
      <w:r>
        <w:rPr>
          <w:rFonts w:hint="eastAsia"/>
        </w:rPr>
        <w:br/>
      </w:r>
      <w:r>
        <w:rPr>
          <w:rFonts w:hint="eastAsia"/>
        </w:rPr>
        <w:t>　　图表 CDK4/6 抑制剂行业现状</w:t>
      </w:r>
      <w:r>
        <w:rPr>
          <w:rFonts w:hint="eastAsia"/>
        </w:rPr>
        <w:br/>
      </w:r>
      <w:r>
        <w:rPr>
          <w:rFonts w:hint="eastAsia"/>
        </w:rPr>
        <w:t>　　图表 CDK4/6 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2026年中国CDK4/6 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抑制剂行业产量统计</w:t>
      </w:r>
      <w:r>
        <w:rPr>
          <w:rFonts w:hint="eastAsia"/>
        </w:rPr>
        <w:br/>
      </w:r>
      <w:r>
        <w:rPr>
          <w:rFonts w:hint="eastAsia"/>
        </w:rPr>
        <w:t>　　图表 CDK4/6 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2020-2025年中国CDK4/6 抑制剂市场需求量</w:t>
      </w:r>
      <w:r>
        <w:rPr>
          <w:rFonts w:hint="eastAsia"/>
        </w:rPr>
        <w:br/>
      </w:r>
      <w:r>
        <w:rPr>
          <w:rFonts w:hint="eastAsia"/>
        </w:rPr>
        <w:t>　　图表 2026年中国CDK4/6 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抑制剂行情</w:t>
      </w:r>
      <w:r>
        <w:rPr>
          <w:rFonts w:hint="eastAsia"/>
        </w:rPr>
        <w:br/>
      </w:r>
      <w:r>
        <w:rPr>
          <w:rFonts w:hint="eastAsia"/>
        </w:rPr>
        <w:t>　　图表 2020-2025年中国CDK4/6 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2020-2025年中国CDK4/6 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2020-2025年中国CDK4/6 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**地区CDK4/6 抑制剂市场规模</w:t>
      </w:r>
      <w:r>
        <w:rPr>
          <w:rFonts w:hint="eastAsia"/>
        </w:rPr>
        <w:br/>
      </w:r>
      <w:r>
        <w:rPr>
          <w:rFonts w:hint="eastAsia"/>
        </w:rPr>
        <w:t>　　图表 **地区CDK4/6 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**地区CDK4/6 抑制剂市场调研</w:t>
      </w:r>
      <w:r>
        <w:rPr>
          <w:rFonts w:hint="eastAsia"/>
        </w:rPr>
        <w:br/>
      </w:r>
      <w:r>
        <w:rPr>
          <w:rFonts w:hint="eastAsia"/>
        </w:rPr>
        <w:t>　　图表 **地区CDK4/6 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**地区CDK4/6 抑制剂市场规模</w:t>
      </w:r>
      <w:r>
        <w:rPr>
          <w:rFonts w:hint="eastAsia"/>
        </w:rPr>
        <w:br/>
      </w:r>
      <w:r>
        <w:rPr>
          <w:rFonts w:hint="eastAsia"/>
        </w:rPr>
        <w:t>　　图表 **地区CDK4/6 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**地区CDK4/6 抑制剂市场调研</w:t>
      </w:r>
      <w:r>
        <w:rPr>
          <w:rFonts w:hint="eastAsia"/>
        </w:rPr>
        <w:br/>
      </w:r>
      <w:r>
        <w:rPr>
          <w:rFonts w:hint="eastAsia"/>
        </w:rPr>
        <w:t>　　图表 **地区CDK4/6 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CDK4/6 抑制剂行业竞争对手分析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CDK4/6 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2026-2032年中国CDK4/6 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抑制剂行业市场规模预测</w:t>
      </w:r>
      <w:r>
        <w:rPr>
          <w:rFonts w:hint="eastAsia"/>
        </w:rPr>
        <w:br/>
      </w:r>
      <w:r>
        <w:rPr>
          <w:rFonts w:hint="eastAsia"/>
        </w:rPr>
        <w:t>　　图表 CDK4/6 抑制剂行业准入条件</w:t>
      </w:r>
      <w:r>
        <w:rPr>
          <w:rFonts w:hint="eastAsia"/>
        </w:rPr>
        <w:br/>
      </w:r>
      <w:r>
        <w:rPr>
          <w:rFonts w:hint="eastAsia"/>
        </w:rPr>
        <w:t>　　图表 2026年中国CDK4/6 抑制剂市场前景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2026-2032年中国CDK4/6 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1828529444d6" w:history="1">
        <w:r>
          <w:rPr>
            <w:rStyle w:val="Hyperlink"/>
          </w:rPr>
          <w:t>2026-2032年中国CDK4/6 抑制剂行业市场调研与发展前景预测报告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1828529444d6" w:history="1">
        <w:r>
          <w:rPr>
            <w:rStyle w:val="Hyperlink"/>
          </w:rPr>
          <w:t>https://www.20087.com/8/67/CDK4-6-YiZhiJiShiChangQianJing.html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ab9ab6124545" w:history="1">
      <w:r>
        <w:rPr>
          <w:rStyle w:val="Hyperlink"/>
        </w:rPr>
        <w:t>2026-2032年中国CDK4/6 抑制剂行业市场调研与发展前景预测报告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DK4-6-YiZhiJiShiChangQianJing.html" TargetMode="External" Id="R9b3418285294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DK4-6-YiZhiJiShiChangQianJing.html" TargetMode="External" Id="R551aab9ab612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2026-01-05T07:38:32Z</dcterms:created>
  <dcterms:modified xsi:type="dcterms:W3CDTF">2026-01-05T08:38:32Z</dcterms:modified>
  <dc:subject>2026-2032年中国CDK4/6 抑制剂行业市场调研与发展前景预测报告</dc:subject>
  <dc:title>2026-2032年中国CDK4/6 抑制剂行业市场调研与发展前景预测报告</dc:title>
  <cp:keywords>2026-2032年中国CDK4/6 抑制剂行业市场调研与发展前景预测报告</cp:keywords>
  <dc:description>2026-2032年中国CDK4/6 抑制剂行业市场调研与发展前景预测报告</dc:description>
</cp:coreProperties>
</file>