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927a6a11d404b" w:history="1">
              <w:r>
                <w:rPr>
                  <w:rStyle w:val="Hyperlink"/>
                </w:rPr>
                <w:t>2026-2032年中国药品冷链行业研究分析与前景趋势预测报告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927a6a11d404b" w:history="1">
              <w:r>
                <w:rPr>
                  <w:rStyle w:val="Hyperlink"/>
                </w:rPr>
                <w:t>2026-2032年中国药品冷链行业研究分析与前景趋势预测报告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4927a6a11d404b" w:history="1">
                <w:r>
                  <w:rPr>
                    <w:rStyle w:val="Hyperlink"/>
                  </w:rPr>
                  <w:t>https://www.20087.com/0/18/YaoPinLengLianFaZhanXianZhuangQianJing.html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冷链是保障温敏医药产品（如疫苗、生物制剂、细胞治疗产品）在生产、运输、仓储及配送过程中温度稳定性的关键物流体系，已形成以冷藏车、保温箱、冷库与温控监测设备为核心的基础设施网络。行业普遍采用2–8℃或-20℃/-70℃等标准温区，依赖实时温度记录仪与云平台实现全程可追溯。GSP（药品经营质量管理规范）等法规对验证、报警响应与应急处置提出严格要求。然而，最后一公里配送中的断链风险、极端气候对保温性能的挑战，以及跨境多式联运中的标准不统一，仍是系统性薄弱环节。</w:t>
      </w:r>
      <w:r>
        <w:rPr>
          <w:rFonts w:hint="eastAsia"/>
        </w:rPr>
        <w:br/>
      </w:r>
      <w:r>
        <w:rPr>
          <w:rFonts w:hint="eastAsia"/>
        </w:rPr>
        <w:t>　　未来，药品冷链将向智能化、韧性化与绿色低碳深度融合。市场调研网认为，基于数字孪生的冷链模拟平台可预演运输路径风险并优化包装方案；相变材料与真空绝热板将提升被动式保温箱的温控时长。区块链技术将确保温控数据不可篡改，支撑全球监管互认。在碳中和目标驱动下，电动冷藏车与可循环冷源（如干冰替代品）将逐步普及。长远看，药品冷链将从合规性温控通道升级为具备自适应调节、风险预警与碳足迹透明的智能生命科学供应链核心支柱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4927a6a11d404b" w:history="1">
        <w:r>
          <w:rPr>
            <w:rStyle w:val="Hyperlink"/>
          </w:rPr>
          <w:t>2026-2032年中国药品冷链行业研究分析与前景趋势预测报告</w:t>
        </w:r>
      </w:hyperlink>
      <w:r>
        <w:rPr>
          <w:rFonts w:hint="eastAsia"/>
        </w:rPr>
        <w:t>》，2025年药品冷链行业市场规模达 亿元，预计2032年市场规模将达 亿元，期间年均复合增长率（CAGR）达 %。报告依据国家统计局、相关行业协会及科研机构的详实数据，系统分析了药品冷链行业的产业链结构、市场规模与需求状况，并探讨了药品冷链市场价格及行业现状。报告特别关注了药品冷链行业的重点企业，对药品冷链市场竞争格局、集中度和品牌影响力进行了剖析。此外，报告对药品冷链行业的市场前景和发展趋势进行了科学预测，同时进一步细分市场，指出了药品冷链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药品冷链产业概述</w:t>
      </w:r>
      <w:r>
        <w:rPr>
          <w:rFonts w:hint="eastAsia"/>
        </w:rPr>
        <w:br/>
      </w:r>
      <w:r>
        <w:rPr>
          <w:rFonts w:hint="eastAsia"/>
        </w:rPr>
        <w:t>　　第一节 药品冷链定义与分类</w:t>
      </w:r>
      <w:r>
        <w:rPr>
          <w:rFonts w:hint="eastAsia"/>
        </w:rPr>
        <w:br/>
      </w:r>
      <w:r>
        <w:rPr>
          <w:rFonts w:hint="eastAsia"/>
        </w:rPr>
        <w:t>　　第二节 药品冷链产业链结构及关键环节剖析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药品冷链商业模式与盈利模式解析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药品冷链经济指标与行业评估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全球药品冷链市场发展综述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2020-2025年全球药品冷链市场规模及增长趋势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主要国家与地区药品冷链市场对比</w:t>
      </w:r>
      <w:r>
        <w:rPr>
          <w:rFonts w:hint="eastAsia"/>
        </w:rPr>
        <w:br/>
      </w:r>
      <w:r>
        <w:rPr>
          <w:rFonts w:hint="eastAsia"/>
        </w:rPr>
        <w:t>　　第三节 2026-2032年全球药品冷链行业发展趋势与前景预测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国际药品冷链市场发展趋势及对我国启示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二、对我国药品冷链市场的借鉴意义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中国药品冷链行业市场规模分析与预测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药品冷链市场的总体规模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一、2020-2025年药品冷链市场规模变化及趋势分析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二、2026年药品冷链行业市场规模特点</w:t>
      </w:r>
      <w:r>
        <w:rPr>
          <w:rFonts w:hint="eastAsia"/>
        </w:rPr>
        <w:br/>
      </w:r>
      <w:r>
        <w:rPr>
          <w:rFonts w:hint="eastAsia"/>
        </w:rPr>
        <w:t>　　第二节 药品冷链市场规模的构成</w:t>
      </w:r>
      <w:r>
        <w:rPr>
          <w:rFonts w:hint="eastAsia"/>
        </w:rPr>
        <w:br/>
      </w:r>
      <w:r>
        <w:rPr>
          <w:rFonts w:hint="eastAsia"/>
        </w:rPr>
        <w:t>　　　　一、药品冷链客户群体特征与偏好分析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二、不同类型药品冷链市场规模分布</w:t>
      </w:r>
      <w:r>
        <w:rPr>
          <w:rFonts w:hint="eastAsia"/>
        </w:rPr>
        <w:br/>
      </w:r>
      <w:r>
        <w:rPr>
          <w:rFonts w:hint="eastAsia"/>
        </w:rPr>
        <w:t>　　　　三、各地区药品冷链市场规模差异与特点</w:t>
      </w:r>
      <w:r>
        <w:rPr>
          <w:rFonts w:hint="eastAsia"/>
        </w:rPr>
        <w:br/>
      </w:r>
      <w:r>
        <w:rPr>
          <w:rFonts w:hint="eastAsia"/>
        </w:rPr>
        <w:t>　　第三节 药品冷链市场规模的预测与展望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一、未来几年药品冷链市场规模增长预测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2025-2026年药品冷链行业技术发展现状及趋势分析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药品冷链行业技术发展现状分析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国内外药品冷链行业技术差距分析及差距形成的主要原因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药品冷链行业技术发展方向、趋势预测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提升药品冷链行业技术能力策略建议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2020-2025年中国药品冷链行业总体发展与财务状况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2020-2025年药品冷链行业规模情况</w:t>
      </w:r>
      <w:r>
        <w:rPr>
          <w:rFonts w:hint="eastAsia"/>
        </w:rPr>
        <w:br/>
      </w:r>
      <w:r>
        <w:rPr>
          <w:rFonts w:hint="eastAsia"/>
        </w:rPr>
        <w:t>　　　　一、药品冷链行业企业数量规模</w:t>
      </w:r>
      <w:r>
        <w:rPr>
          <w:rFonts w:hint="eastAsia"/>
        </w:rPr>
        <w:br/>
      </w:r>
      <w:r>
        <w:rPr>
          <w:rFonts w:hint="eastAsia"/>
        </w:rPr>
        <w:t>　　　　二、药品冷链行业从业人员规模</w:t>
      </w:r>
      <w:r>
        <w:rPr>
          <w:rFonts w:hint="eastAsia"/>
        </w:rPr>
        <w:br/>
      </w:r>
      <w:r>
        <w:rPr>
          <w:rFonts w:hint="eastAsia"/>
        </w:rPr>
        <w:t>　　　　三、药品冷链行业市场敏感性分析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2020-2025年药品冷链行业财务能力分析</w:t>
      </w:r>
      <w:r>
        <w:rPr>
          <w:rFonts w:hint="eastAsia"/>
        </w:rPr>
        <w:br/>
      </w:r>
      <w:r>
        <w:rPr>
          <w:rFonts w:hint="eastAsia"/>
        </w:rPr>
        <w:t>　　　　一、药品冷链行业盈利能力</w:t>
      </w:r>
      <w:r>
        <w:rPr>
          <w:rFonts w:hint="eastAsia"/>
        </w:rPr>
        <w:br/>
      </w:r>
      <w:r>
        <w:rPr>
          <w:rFonts w:hint="eastAsia"/>
        </w:rPr>
        <w:t>　　　　二、药品冷链行业偿债能力</w:t>
      </w:r>
      <w:r>
        <w:rPr>
          <w:rFonts w:hint="eastAsia"/>
        </w:rPr>
        <w:br/>
      </w:r>
      <w:r>
        <w:rPr>
          <w:rFonts w:hint="eastAsia"/>
        </w:rPr>
        <w:t>　　　　三、药品冷链行业营运能力</w:t>
      </w:r>
      <w:r>
        <w:rPr>
          <w:rFonts w:hint="eastAsia"/>
        </w:rPr>
        <w:br/>
      </w:r>
      <w:r>
        <w:rPr>
          <w:rFonts w:hint="eastAsia"/>
        </w:rPr>
        <w:t>　　　　四、药品冷链行业发展能力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中国药品冷链行业细分市场调研与机会挖掘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药品冷链细分市场（一）市场调研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药品冷链细分市场（二）市场调研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中国药品冷链行业区域市场调研分析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2020-2025年中国药品冷链行业重点区域调研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一、重点地区（一）药品冷链市场规模与特点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二、重点地区（二）药品冷链市场规模及特点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三、重点地区（三）药品冷链市场规模及特点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四、重点地区（四）药品冷链市场规模及特点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不同区域药品冷链市场的对比与启示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二、药品冷链市场拓展策略与建议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中国药品冷链行业的营销渠道与客户分析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药品冷链行业渠道分析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二、各类渠道对药品冷链行业的影响</w:t>
      </w:r>
      <w:r>
        <w:rPr>
          <w:rFonts w:hint="eastAsia"/>
        </w:rPr>
        <w:br/>
      </w:r>
      <w:r>
        <w:rPr>
          <w:rFonts w:hint="eastAsia"/>
        </w:rPr>
        <w:t>　　　　三、主要药品冷链企业渠道策略研究</w:t>
      </w:r>
      <w:r>
        <w:rPr>
          <w:rFonts w:hint="eastAsia"/>
        </w:rPr>
        <w:br/>
      </w:r>
      <w:r>
        <w:rPr>
          <w:rFonts w:hint="eastAsia"/>
        </w:rPr>
        <w:t>　　第二节 药品冷链行业客户分析与定位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中国药品冷链行业竞争格局及策略选择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药品冷链行业总体市场竞争状况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一、药品冷链行业竞争结构分析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二、药品冷链企业竞争格局与集中度评估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三、药品冷链行业SWOT分析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药品冷链行业重点企业调研分析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药品冷链企业发展策略分析</w:t>
      </w:r>
      <w:r>
        <w:rPr>
          <w:rFonts w:hint="eastAsia"/>
        </w:rPr>
        <w:br/>
      </w:r>
      <w:r>
        <w:rPr>
          <w:rFonts w:hint="eastAsia"/>
        </w:rPr>
        <w:t>　　第一节 药品冷链市场与销售策略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药品冷链品牌战略思考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中国药品冷链行业发展环境分析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二、药品冷链行业主管部门、监管体制及相关政策法规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3、药品冷链行业的主要法律、法规和政策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4、2026年药品冷链行业法律法规和政策对行业的影响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二、药品冷链消费者需求分析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一、药品冷链技术的应用与创新</w:t>
      </w:r>
      <w:r>
        <w:rPr>
          <w:rFonts w:hint="eastAsia"/>
        </w:rPr>
        <w:br/>
      </w:r>
      <w:r>
        <w:rPr>
          <w:rFonts w:hint="eastAsia"/>
        </w:rPr>
        <w:t>　　　　二、药品冷链行业发展的技术趋势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2026-2032年药品冷链行业展趋势预测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2026-2032年药品冷链市场发展前景分析</w:t>
      </w:r>
      <w:r>
        <w:rPr>
          <w:rFonts w:hint="eastAsia"/>
        </w:rPr>
        <w:br/>
      </w:r>
      <w:r>
        <w:rPr>
          <w:rFonts w:hint="eastAsia"/>
        </w:rPr>
        <w:t>　　　　一、药品冷链市场发展潜力</w:t>
      </w:r>
      <w:r>
        <w:rPr>
          <w:rFonts w:hint="eastAsia"/>
        </w:rPr>
        <w:br/>
      </w:r>
      <w:r>
        <w:rPr>
          <w:rFonts w:hint="eastAsia"/>
        </w:rPr>
        <w:t>　　　　二、药品冷链市场前景分析</w:t>
      </w:r>
      <w:r>
        <w:rPr>
          <w:rFonts w:hint="eastAsia"/>
        </w:rPr>
        <w:br/>
      </w:r>
      <w:r>
        <w:rPr>
          <w:rFonts w:hint="eastAsia"/>
        </w:rPr>
        <w:t>　　　　三、药品冷链细分行业发展前景分析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2026-2032年药品冷链发展趋势预测</w:t>
      </w:r>
      <w:r>
        <w:rPr>
          <w:rFonts w:hint="eastAsia"/>
        </w:rPr>
        <w:br/>
      </w:r>
      <w:r>
        <w:rPr>
          <w:rFonts w:hint="eastAsia"/>
        </w:rPr>
        <w:t>　　　　一、药品冷链发展趋势预测</w:t>
      </w:r>
      <w:r>
        <w:rPr>
          <w:rFonts w:hint="eastAsia"/>
        </w:rPr>
        <w:br/>
      </w:r>
      <w:r>
        <w:rPr>
          <w:rFonts w:hint="eastAsia"/>
        </w:rPr>
        <w:t>　　　　二、药品冷链市场规模预测</w:t>
      </w:r>
      <w:r>
        <w:rPr>
          <w:rFonts w:hint="eastAsia"/>
        </w:rPr>
        <w:br/>
      </w:r>
      <w:r>
        <w:rPr>
          <w:rFonts w:hint="eastAsia"/>
        </w:rPr>
        <w:t>　　　　三、药品冷链细分市场发展趋势预测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未来药品冷链行业挑战与机遇探讨</w:t>
      </w:r>
      <w:r>
        <w:rPr>
          <w:rFonts w:hint="eastAsia"/>
        </w:rPr>
        <w:br/>
      </w:r>
      <w:r>
        <w:rPr>
          <w:rFonts w:hint="eastAsia"/>
        </w:rPr>
        <w:t>　　　　一、药品冷链行业挑战</w:t>
      </w:r>
      <w:r>
        <w:rPr>
          <w:rFonts w:hint="eastAsia"/>
        </w:rPr>
        <w:br/>
      </w:r>
      <w:r>
        <w:rPr>
          <w:rFonts w:hint="eastAsia"/>
        </w:rPr>
        <w:t>　　　　二、药品冷链行业机遇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药品冷链行业研究结论及建议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对药品冷链行业发展的建议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中-智林-：对药品冷链企业和投资者的建议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药品冷链行业历程</w:t>
      </w:r>
      <w:r>
        <w:rPr>
          <w:rFonts w:hint="eastAsia"/>
        </w:rPr>
        <w:br/>
      </w:r>
      <w:r>
        <w:rPr>
          <w:rFonts w:hint="eastAsia"/>
        </w:rPr>
        <w:t>　　图表 药品冷链行业生命周期</w:t>
      </w:r>
      <w:r>
        <w:rPr>
          <w:rFonts w:hint="eastAsia"/>
        </w:rPr>
        <w:br/>
      </w:r>
      <w:r>
        <w:rPr>
          <w:rFonts w:hint="eastAsia"/>
        </w:rPr>
        <w:t>　　图表 药品冷链行业产业链分析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2020-2025年药品冷链行业市场容量统计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2020-2025年中国药品冷链行业市场规模及增长情况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2020-2025年中国药品冷链行业销售收入分析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2020-2025年中国药品冷链行业盈利情况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2020-2025年中国药品冷链行业利润总额分析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2020-2025年中国药品冷链行业企业数量情况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2020-2025年中国药品冷链行业企业平均规模情况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2020-2025年中国药品冷链行业竞争力分析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2020-2025年中国药品冷链行业盈利能力分析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2020-2025年中国药品冷链行业运营能力分析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2020-2025年中国药品冷链行业偿债能力分析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2020-2025年中国药品冷链行业发展能力分析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2020-2025年中国药品冷链行业经营效益分析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**地区药品冷链市场规模及增长情况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**地区药品冷链行业市场需求情况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**地区药品冷链市场规模及增长情况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**地区药品冷链行业市场需求情况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**地区药品冷链市场规模及增长情况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**地区药品冷链行业市场需求情况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药品冷链重点企业（一）基本信息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药品冷链重点企业（一）经营情况分析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药品冷链重点企业（一）盈利能力情况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药品冷链重点企业（一）偿债能力情况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药品冷链重点企业（一）运营能力情况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药品冷链重点企业（一）成长能力情况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药品冷链重点企业（二）基本信息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药品冷链重点企业（二）经营情况分析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药品冷链重点企业（二）盈利能力情况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药品冷链重点企业（二）偿债能力情况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药品冷链重点企业（二）运营能力情况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药品冷链重点企业（二）成长能力情况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2026-2032年中国药品冷链行业市场容量预测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2026-2032年中国药品冷链行业市场规模预测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2026-2032年中国药品冷链市场前景分析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2026-2032年中国药品冷链行业发展趋势预测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927a6a11d404b" w:history="1">
        <w:r>
          <w:rPr>
            <w:rStyle w:val="Hyperlink"/>
          </w:rPr>
          <w:t>2026-2032年中国药品冷链行业研究分析与前景趋势预测报告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4927a6a11d404b" w:history="1">
        <w:r>
          <w:rPr>
            <w:rStyle w:val="Hyperlink"/>
          </w:rPr>
          <w:t>https://www.20087.com/0/18/YaoPinLengLianFaZhanXianZhuangQianJing.html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热点：冷链药品常温能放多久、药品冷链运输要求与管理规范、冷链药品管理制度、药品冷链记录表范本、血液冷链、药品冷链物流、药品冷链记录表范本、药品冷链快递、医药冷链物流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18140a94c410e" w:history="1">
      <w:r>
        <w:rPr>
          <w:rStyle w:val="Hyperlink"/>
        </w:rPr>
        <w:t>2026-2032年中国药品冷链行业研究分析与前景趋势预测报告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YaoPinLengLianFaZhanXianZhuangQianJing.html" TargetMode="External" Id="Reb4927a6a11d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YaoPinLengLianFaZhanXianZhuangQianJing.html" TargetMode="External" Id="R43218140a94c41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2026-07-07T06:05:22Z</dcterms:created>
  <dcterms:modified xsi:type="dcterms:W3CDTF">2026-07-07T07:05:22Z</dcterms:modified>
  <dc:subject>2026-2032年中国药品冷链行业研究分析与前景趋势预测报告</dc:subject>
  <dc:title>2026-2032年中国药品冷链行业研究分析与前景趋势预测报告</dc:title>
  <cp:keywords>2026-2032年中国药品冷链行业研究分析与前景趋势预测报告</cp:keywords>
  <dc:description>2026-2032年中国药品冷链行业研究分析与前景趋势预测报告</dc:description>
</cp:coreProperties>
</file>